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EAFBE" w14:textId="77777777" w:rsidR="007427DF" w:rsidRPr="002C40F1" w:rsidRDefault="007427DF" w:rsidP="007427DF">
      <w:pPr>
        <w:pStyle w:val="NormalWeb"/>
        <w:ind w:right="1"/>
        <w:jc w:val="center"/>
        <w:rPr>
          <w:b/>
          <w:bCs/>
          <w:color w:val="FF0000"/>
          <w:sz w:val="36"/>
          <w:u w:val="single"/>
          <w:lang w:val="en-GB"/>
        </w:rPr>
      </w:pPr>
    </w:p>
    <w:p w14:paraId="5158C93E" w14:textId="77777777" w:rsidR="007427DF" w:rsidRPr="002C40F1" w:rsidRDefault="007427DF" w:rsidP="007427DF">
      <w:pPr>
        <w:pStyle w:val="NormalWeb"/>
        <w:ind w:right="1"/>
        <w:jc w:val="center"/>
        <w:rPr>
          <w:b/>
          <w:bCs/>
          <w:color w:val="FF0000"/>
          <w:sz w:val="36"/>
          <w:u w:val="single"/>
          <w:lang w:val="en-GB"/>
        </w:rPr>
      </w:pPr>
    </w:p>
    <w:p w14:paraId="562D1DDC" w14:textId="77777777" w:rsidR="007427DF" w:rsidRPr="002C40F1" w:rsidRDefault="007427DF" w:rsidP="007427DF">
      <w:pPr>
        <w:pStyle w:val="NormalWeb"/>
        <w:ind w:right="1"/>
        <w:jc w:val="center"/>
        <w:rPr>
          <w:b/>
          <w:bCs/>
          <w:color w:val="FF0000"/>
          <w:sz w:val="36"/>
          <w:u w:val="single"/>
          <w:lang w:val="en-GB"/>
        </w:rPr>
      </w:pPr>
    </w:p>
    <w:p w14:paraId="64FCC1BD" w14:textId="77777777" w:rsidR="007427DF" w:rsidRPr="002C40F1" w:rsidRDefault="007427DF" w:rsidP="007427DF">
      <w:pPr>
        <w:pStyle w:val="NormalWeb"/>
        <w:ind w:right="1"/>
        <w:jc w:val="center"/>
        <w:rPr>
          <w:b/>
          <w:bCs/>
          <w:sz w:val="36"/>
          <w:lang w:val="en-GB"/>
        </w:rPr>
      </w:pPr>
    </w:p>
    <w:p w14:paraId="4FA16659" w14:textId="00512ECA" w:rsidR="007427DF" w:rsidRPr="002C40F1" w:rsidRDefault="00CB2C59" w:rsidP="007427DF">
      <w:pPr>
        <w:pStyle w:val="NormalWeb"/>
        <w:ind w:right="1"/>
        <w:jc w:val="center"/>
        <w:rPr>
          <w:b/>
          <w:bCs/>
          <w:spacing w:val="30"/>
          <w:sz w:val="60"/>
          <w:szCs w:val="60"/>
          <w:lang w:val="en-GB"/>
        </w:rPr>
      </w:pPr>
      <w:r w:rsidRPr="002C40F1">
        <w:rPr>
          <w:b/>
          <w:bCs/>
          <w:spacing w:val="30"/>
          <w:sz w:val="60"/>
          <w:szCs w:val="60"/>
          <w:lang w:val="en-GB"/>
        </w:rPr>
        <w:t>NATIONAL REVENUE AGENCY</w:t>
      </w:r>
    </w:p>
    <w:p w14:paraId="7DE03361" w14:textId="77777777" w:rsidR="007427DF" w:rsidRPr="002C40F1" w:rsidRDefault="007427DF" w:rsidP="007427DF">
      <w:pPr>
        <w:rPr>
          <w:rFonts w:ascii="Times New Roman" w:hAnsi="Times New Roman" w:cs="Times New Roman"/>
          <w:lang w:val="en-GB"/>
        </w:rPr>
      </w:pPr>
    </w:p>
    <w:p w14:paraId="6F7D7500" w14:textId="77777777" w:rsidR="007427DF" w:rsidRPr="002C40F1" w:rsidRDefault="007427DF" w:rsidP="007427DF">
      <w:pPr>
        <w:rPr>
          <w:rFonts w:ascii="Times New Roman" w:hAnsi="Times New Roman" w:cs="Times New Roman"/>
          <w:lang w:val="en-GB"/>
        </w:rPr>
      </w:pPr>
    </w:p>
    <w:p w14:paraId="3AFE736B" w14:textId="78F2C15C" w:rsidR="007427DF" w:rsidRPr="002C40F1" w:rsidRDefault="007427DF" w:rsidP="007427DF">
      <w:pPr>
        <w:rPr>
          <w:rFonts w:ascii="Times New Roman" w:hAnsi="Times New Roman" w:cs="Times New Roman"/>
          <w:lang w:val="en-GB"/>
        </w:rPr>
      </w:pPr>
      <w:r w:rsidRPr="00F25636">
        <w:rPr>
          <w:rFonts w:ascii="Times New Roman" w:hAnsi="Times New Roman" w:cs="Times New Roman"/>
          <w:b/>
          <w:noProof/>
          <w:lang w:eastAsia="bg-BG"/>
          <w14:shadow w14:blurRad="50800" w14:dist="38100" w14:dir="2700000" w14:sx="100000" w14:sy="100000" w14:kx="0" w14:ky="0" w14:algn="tl">
            <w14:srgbClr w14:val="000000">
              <w14:alpha w14:val="60000"/>
            </w14:srgbClr>
          </w14:shadow>
        </w:rPr>
        <mc:AlternateContent>
          <mc:Choice Requires="wpg">
            <w:drawing>
              <wp:anchor distT="0" distB="0" distL="114300" distR="114300" simplePos="0" relativeHeight="251659264" behindDoc="0" locked="0" layoutInCell="1" allowOverlap="1" wp14:anchorId="0197323B" wp14:editId="749450F5">
                <wp:simplePos x="0" y="0"/>
                <wp:positionH relativeFrom="column">
                  <wp:posOffset>2194560</wp:posOffset>
                </wp:positionH>
                <wp:positionV relativeFrom="paragraph">
                  <wp:posOffset>64135</wp:posOffset>
                </wp:positionV>
                <wp:extent cx="1371600" cy="800100"/>
                <wp:effectExtent l="37465" t="23495" r="48260" b="146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800100"/>
                          <a:chOff x="1680" y="1584"/>
                          <a:chExt cx="816" cy="576"/>
                        </a:xfrm>
                      </wpg:grpSpPr>
                      <wpg:grpSp>
                        <wpg:cNvPr id="2" name="Group 3"/>
                        <wpg:cNvGrpSpPr>
                          <a:grpSpLocks/>
                        </wpg:cNvGrpSpPr>
                        <wpg:grpSpPr bwMode="auto">
                          <a:xfrm>
                            <a:off x="1680" y="1693"/>
                            <a:ext cx="816" cy="467"/>
                            <a:chOff x="1571" y="298"/>
                            <a:chExt cx="2632" cy="2199"/>
                          </a:xfrm>
                        </wpg:grpSpPr>
                        <wps:wsp>
                          <wps:cNvPr id="3" name="AutoShape 4"/>
                          <wps:cNvSpPr>
                            <a:spLocks noChangeArrowheads="1"/>
                          </wps:cNvSpPr>
                          <wps:spPr bwMode="auto">
                            <a:xfrm rot="10800000" flipH="1">
                              <a:off x="1571" y="298"/>
                              <a:ext cx="2631" cy="2198"/>
                            </a:xfrm>
                            <a:prstGeom prst="triangle">
                              <a:avLst>
                                <a:gd name="adj" fmla="val 49995"/>
                              </a:avLst>
                            </a:prstGeom>
                            <a:gradFill rotWithShape="0">
                              <a:gsLst>
                                <a:gs pos="0">
                                  <a:srgbClr val="A6A8A7">
                                    <a:gamma/>
                                    <a:shade val="46275"/>
                                    <a:invGamma/>
                                  </a:srgbClr>
                                </a:gs>
                                <a:gs pos="100000">
                                  <a:srgbClr val="A6A8A7"/>
                                </a:gs>
                              </a:gsLst>
                              <a:path path="shape">
                                <a:fillToRect l="50000" t="50000" r="50000" b="50000"/>
                              </a:path>
                            </a:gradFill>
                            <a:ln w="12700" cap="sq">
                              <a:solidFill>
                                <a:srgbClr val="A6A8A7"/>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Freeform 5"/>
                          <wps:cNvSpPr>
                            <a:spLocks/>
                          </wps:cNvSpPr>
                          <wps:spPr bwMode="auto">
                            <a:xfrm>
                              <a:off x="1571" y="298"/>
                              <a:ext cx="1316" cy="2199"/>
                            </a:xfrm>
                            <a:custGeom>
                              <a:avLst/>
                              <a:gdLst>
                                <a:gd name="T0" fmla="*/ 1315 w 1316"/>
                                <a:gd name="T1" fmla="*/ 2198 h 2199"/>
                                <a:gd name="T2" fmla="*/ 1315 w 1316"/>
                                <a:gd name="T3" fmla="*/ 1815 h 2199"/>
                                <a:gd name="T4" fmla="*/ 409 w 1316"/>
                                <a:gd name="T5" fmla="*/ 214 h 2199"/>
                                <a:gd name="T6" fmla="*/ 0 w 1316"/>
                                <a:gd name="T7" fmla="*/ 0 h 2199"/>
                                <a:gd name="T8" fmla="*/ 1315 w 1316"/>
                                <a:gd name="T9" fmla="*/ 2198 h 2199"/>
                              </a:gdLst>
                              <a:ahLst/>
                              <a:cxnLst>
                                <a:cxn ang="0">
                                  <a:pos x="T0" y="T1"/>
                                </a:cxn>
                                <a:cxn ang="0">
                                  <a:pos x="T2" y="T3"/>
                                </a:cxn>
                                <a:cxn ang="0">
                                  <a:pos x="T4" y="T5"/>
                                </a:cxn>
                                <a:cxn ang="0">
                                  <a:pos x="T6" y="T7"/>
                                </a:cxn>
                                <a:cxn ang="0">
                                  <a:pos x="T8" y="T9"/>
                                </a:cxn>
                              </a:cxnLst>
                              <a:rect l="0" t="0" r="r" b="b"/>
                              <a:pathLst>
                                <a:path w="1316" h="2199">
                                  <a:moveTo>
                                    <a:pt x="1315" y="2198"/>
                                  </a:moveTo>
                                  <a:lnTo>
                                    <a:pt x="1315" y="1815"/>
                                  </a:lnTo>
                                  <a:lnTo>
                                    <a:pt x="409" y="214"/>
                                  </a:lnTo>
                                  <a:lnTo>
                                    <a:pt x="0" y="0"/>
                                  </a:lnTo>
                                  <a:lnTo>
                                    <a:pt x="1315" y="2198"/>
                                  </a:lnTo>
                                </a:path>
                              </a:pathLst>
                            </a:custGeom>
                            <a:gradFill rotWithShape="0">
                              <a:gsLst>
                                <a:gs pos="0">
                                  <a:srgbClr val="A6A8A7">
                                    <a:gamma/>
                                    <a:shade val="46275"/>
                                    <a:invGamma/>
                                  </a:srgbClr>
                                </a:gs>
                                <a:gs pos="100000">
                                  <a:srgbClr val="A6A8A7"/>
                                </a:gs>
                              </a:gsLst>
                              <a:path path="rect">
                                <a:fillToRect l="50000" t="50000" r="50000" b="50000"/>
                              </a:path>
                            </a:gradFill>
                            <a:ln w="12700" cap="sq">
                              <a:solidFill>
                                <a:srgbClr val="A6A8A7"/>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Freeform 6"/>
                          <wps:cNvSpPr>
                            <a:spLocks/>
                          </wps:cNvSpPr>
                          <wps:spPr bwMode="auto">
                            <a:xfrm>
                              <a:off x="1571" y="298"/>
                              <a:ext cx="2632" cy="217"/>
                            </a:xfrm>
                            <a:custGeom>
                              <a:avLst/>
                              <a:gdLst>
                                <a:gd name="T0" fmla="*/ 0 w 2632"/>
                                <a:gd name="T1" fmla="*/ 0 h 217"/>
                                <a:gd name="T2" fmla="*/ 409 w 2632"/>
                                <a:gd name="T3" fmla="*/ 216 h 217"/>
                                <a:gd name="T4" fmla="*/ 2279 w 2632"/>
                                <a:gd name="T5" fmla="*/ 216 h 217"/>
                                <a:gd name="T6" fmla="*/ 2631 w 2632"/>
                                <a:gd name="T7" fmla="*/ 0 h 217"/>
                                <a:gd name="T8" fmla="*/ 0 w 2632"/>
                                <a:gd name="T9" fmla="*/ 0 h 217"/>
                              </a:gdLst>
                              <a:ahLst/>
                              <a:cxnLst>
                                <a:cxn ang="0">
                                  <a:pos x="T0" y="T1"/>
                                </a:cxn>
                                <a:cxn ang="0">
                                  <a:pos x="T2" y="T3"/>
                                </a:cxn>
                                <a:cxn ang="0">
                                  <a:pos x="T4" y="T5"/>
                                </a:cxn>
                                <a:cxn ang="0">
                                  <a:pos x="T6" y="T7"/>
                                </a:cxn>
                                <a:cxn ang="0">
                                  <a:pos x="T8" y="T9"/>
                                </a:cxn>
                              </a:cxnLst>
                              <a:rect l="0" t="0" r="r" b="b"/>
                              <a:pathLst>
                                <a:path w="2632" h="217">
                                  <a:moveTo>
                                    <a:pt x="0" y="0"/>
                                  </a:moveTo>
                                  <a:lnTo>
                                    <a:pt x="409" y="216"/>
                                  </a:lnTo>
                                  <a:lnTo>
                                    <a:pt x="2279" y="216"/>
                                  </a:lnTo>
                                  <a:lnTo>
                                    <a:pt x="2631" y="0"/>
                                  </a:lnTo>
                                  <a:lnTo>
                                    <a:pt x="0" y="0"/>
                                  </a:lnTo>
                                </a:path>
                              </a:pathLst>
                            </a:custGeom>
                            <a:gradFill rotWithShape="0">
                              <a:gsLst>
                                <a:gs pos="0">
                                  <a:srgbClr val="A6A8A7">
                                    <a:gamma/>
                                    <a:shade val="46275"/>
                                    <a:invGamma/>
                                  </a:srgbClr>
                                </a:gs>
                                <a:gs pos="100000">
                                  <a:srgbClr val="A6A8A7"/>
                                </a:gs>
                              </a:gsLst>
                              <a:path path="rect">
                                <a:fillToRect l="50000" t="50000" r="50000" b="50000"/>
                              </a:path>
                            </a:gradFill>
                            <a:ln w="12700" cap="sq">
                              <a:solidFill>
                                <a:srgbClr val="A6A8A7"/>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Freeform 7"/>
                          <wps:cNvSpPr>
                            <a:spLocks/>
                          </wps:cNvSpPr>
                          <wps:spPr bwMode="auto">
                            <a:xfrm>
                              <a:off x="2886" y="298"/>
                              <a:ext cx="1317" cy="2199"/>
                            </a:xfrm>
                            <a:custGeom>
                              <a:avLst/>
                              <a:gdLst>
                                <a:gd name="T0" fmla="*/ 0 w 1317"/>
                                <a:gd name="T1" fmla="*/ 2198 h 2199"/>
                                <a:gd name="T2" fmla="*/ 0 w 1317"/>
                                <a:gd name="T3" fmla="*/ 1815 h 2199"/>
                                <a:gd name="T4" fmla="*/ 906 w 1317"/>
                                <a:gd name="T5" fmla="*/ 214 h 2199"/>
                                <a:gd name="T6" fmla="*/ 1316 w 1317"/>
                                <a:gd name="T7" fmla="*/ 0 h 2199"/>
                                <a:gd name="T8" fmla="*/ 0 w 1317"/>
                                <a:gd name="T9" fmla="*/ 2198 h 2199"/>
                              </a:gdLst>
                              <a:ahLst/>
                              <a:cxnLst>
                                <a:cxn ang="0">
                                  <a:pos x="T0" y="T1"/>
                                </a:cxn>
                                <a:cxn ang="0">
                                  <a:pos x="T2" y="T3"/>
                                </a:cxn>
                                <a:cxn ang="0">
                                  <a:pos x="T4" y="T5"/>
                                </a:cxn>
                                <a:cxn ang="0">
                                  <a:pos x="T6" y="T7"/>
                                </a:cxn>
                                <a:cxn ang="0">
                                  <a:pos x="T8" y="T9"/>
                                </a:cxn>
                              </a:cxnLst>
                              <a:rect l="0" t="0" r="r" b="b"/>
                              <a:pathLst>
                                <a:path w="1317" h="2199">
                                  <a:moveTo>
                                    <a:pt x="0" y="2198"/>
                                  </a:moveTo>
                                  <a:lnTo>
                                    <a:pt x="0" y="1815"/>
                                  </a:lnTo>
                                  <a:lnTo>
                                    <a:pt x="906" y="214"/>
                                  </a:lnTo>
                                  <a:lnTo>
                                    <a:pt x="1316" y="0"/>
                                  </a:lnTo>
                                  <a:lnTo>
                                    <a:pt x="0" y="2198"/>
                                  </a:lnTo>
                                </a:path>
                              </a:pathLst>
                            </a:custGeom>
                            <a:gradFill rotWithShape="0">
                              <a:gsLst>
                                <a:gs pos="0">
                                  <a:srgbClr val="A6A8A7">
                                    <a:gamma/>
                                    <a:shade val="46275"/>
                                    <a:invGamma/>
                                  </a:srgbClr>
                                </a:gs>
                                <a:gs pos="100000">
                                  <a:srgbClr val="A6A8A7"/>
                                </a:gs>
                              </a:gsLst>
                              <a:path path="rect">
                                <a:fillToRect l="50000" t="50000" r="50000" b="50000"/>
                              </a:path>
                            </a:gradFill>
                            <a:ln w="12700" cap="sq">
                              <a:solidFill>
                                <a:srgbClr val="A6A8A7"/>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7" name="AutoShape 8"/>
                        <wps:cNvSpPr>
                          <a:spLocks noChangeArrowheads="1"/>
                        </wps:cNvSpPr>
                        <wps:spPr bwMode="auto">
                          <a:xfrm>
                            <a:off x="1825" y="1635"/>
                            <a:ext cx="526" cy="427"/>
                          </a:xfrm>
                          <a:prstGeom prst="flowChartMerge">
                            <a:avLst/>
                          </a:prstGeom>
                          <a:solidFill>
                            <a:srgbClr val="FFFFFF"/>
                          </a:solidFill>
                          <a:ln>
                            <a:noFill/>
                          </a:ln>
                          <a:effectLst/>
                          <a:extLst>
                            <a:ext uri="{91240B29-F687-4F45-9708-019B960494DF}">
                              <a14:hiddenLine xmlns:a14="http://schemas.microsoft.com/office/drawing/2010/main" w="12700" cap="sq">
                                <a:solidFill>
                                  <a:srgbClr val="000000"/>
                                </a:solidFill>
                                <a:miter lim="800000"/>
                                <a:headEnd type="none" w="sm" len="sm"/>
                                <a:tailEnd type="none" w="sm" len="sm"/>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grpSp>
                        <wpg:cNvPr id="8" name="Group 9"/>
                        <wpg:cNvGrpSpPr>
                          <a:grpSpLocks/>
                        </wpg:cNvGrpSpPr>
                        <wpg:grpSpPr bwMode="auto">
                          <a:xfrm>
                            <a:off x="1849" y="1584"/>
                            <a:ext cx="493" cy="403"/>
                            <a:chOff x="1571" y="298"/>
                            <a:chExt cx="2632" cy="2199"/>
                          </a:xfrm>
                        </wpg:grpSpPr>
                        <wps:wsp>
                          <wps:cNvPr id="9" name="AutoShape 10"/>
                          <wps:cNvSpPr>
                            <a:spLocks noChangeArrowheads="1"/>
                          </wps:cNvSpPr>
                          <wps:spPr bwMode="auto">
                            <a:xfrm rot="10800000" flipH="1">
                              <a:off x="1571" y="298"/>
                              <a:ext cx="2631" cy="2198"/>
                            </a:xfrm>
                            <a:prstGeom prst="triangle">
                              <a:avLst>
                                <a:gd name="adj" fmla="val 49995"/>
                              </a:avLst>
                            </a:prstGeom>
                            <a:gradFill rotWithShape="0">
                              <a:gsLst>
                                <a:gs pos="0">
                                  <a:srgbClr val="3131C3"/>
                                </a:gs>
                                <a:gs pos="100000">
                                  <a:srgbClr val="000099"/>
                                </a:gs>
                              </a:gsLst>
                              <a:path path="shape">
                                <a:fillToRect l="50000" t="50000" r="50000" b="50000"/>
                              </a:path>
                            </a:gradFill>
                            <a:ln w="12700" cap="sq">
                              <a:solidFill>
                                <a:srgbClr val="3333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Freeform 11"/>
                          <wps:cNvSpPr>
                            <a:spLocks/>
                          </wps:cNvSpPr>
                          <wps:spPr bwMode="auto">
                            <a:xfrm>
                              <a:off x="1571" y="298"/>
                              <a:ext cx="1316" cy="2199"/>
                            </a:xfrm>
                            <a:custGeom>
                              <a:avLst/>
                              <a:gdLst>
                                <a:gd name="T0" fmla="*/ 1315 w 1316"/>
                                <a:gd name="T1" fmla="*/ 2198 h 2199"/>
                                <a:gd name="T2" fmla="*/ 1315 w 1316"/>
                                <a:gd name="T3" fmla="*/ 1815 h 2199"/>
                                <a:gd name="T4" fmla="*/ 409 w 1316"/>
                                <a:gd name="T5" fmla="*/ 214 h 2199"/>
                                <a:gd name="T6" fmla="*/ 0 w 1316"/>
                                <a:gd name="T7" fmla="*/ 0 h 2199"/>
                                <a:gd name="T8" fmla="*/ 1315 w 1316"/>
                                <a:gd name="T9" fmla="*/ 2198 h 2199"/>
                              </a:gdLst>
                              <a:ahLst/>
                              <a:cxnLst>
                                <a:cxn ang="0">
                                  <a:pos x="T0" y="T1"/>
                                </a:cxn>
                                <a:cxn ang="0">
                                  <a:pos x="T2" y="T3"/>
                                </a:cxn>
                                <a:cxn ang="0">
                                  <a:pos x="T4" y="T5"/>
                                </a:cxn>
                                <a:cxn ang="0">
                                  <a:pos x="T6" y="T7"/>
                                </a:cxn>
                                <a:cxn ang="0">
                                  <a:pos x="T8" y="T9"/>
                                </a:cxn>
                              </a:cxnLst>
                              <a:rect l="0" t="0" r="r" b="b"/>
                              <a:pathLst>
                                <a:path w="1316" h="2199">
                                  <a:moveTo>
                                    <a:pt x="1315" y="2198"/>
                                  </a:moveTo>
                                  <a:lnTo>
                                    <a:pt x="1315" y="1815"/>
                                  </a:lnTo>
                                  <a:lnTo>
                                    <a:pt x="409" y="214"/>
                                  </a:lnTo>
                                  <a:lnTo>
                                    <a:pt x="0" y="0"/>
                                  </a:lnTo>
                                  <a:lnTo>
                                    <a:pt x="1315" y="2198"/>
                                  </a:lnTo>
                                </a:path>
                              </a:pathLst>
                            </a:custGeom>
                            <a:gradFill rotWithShape="0">
                              <a:gsLst>
                                <a:gs pos="0">
                                  <a:srgbClr val="3131C3"/>
                                </a:gs>
                                <a:gs pos="100000">
                                  <a:srgbClr val="000099"/>
                                </a:gs>
                              </a:gsLst>
                              <a:path path="rect">
                                <a:fillToRect l="50000" t="50000" r="50000" b="50000"/>
                              </a:path>
                            </a:gradFill>
                            <a:ln w="12700" cap="sq">
                              <a:solidFill>
                                <a:srgbClr val="333399"/>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Freeform 12"/>
                          <wps:cNvSpPr>
                            <a:spLocks/>
                          </wps:cNvSpPr>
                          <wps:spPr bwMode="auto">
                            <a:xfrm>
                              <a:off x="1571" y="298"/>
                              <a:ext cx="2632" cy="217"/>
                            </a:xfrm>
                            <a:custGeom>
                              <a:avLst/>
                              <a:gdLst>
                                <a:gd name="T0" fmla="*/ 0 w 2632"/>
                                <a:gd name="T1" fmla="*/ 0 h 217"/>
                                <a:gd name="T2" fmla="*/ 409 w 2632"/>
                                <a:gd name="T3" fmla="*/ 216 h 217"/>
                                <a:gd name="T4" fmla="*/ 2279 w 2632"/>
                                <a:gd name="T5" fmla="*/ 216 h 217"/>
                                <a:gd name="T6" fmla="*/ 2631 w 2632"/>
                                <a:gd name="T7" fmla="*/ 0 h 217"/>
                                <a:gd name="T8" fmla="*/ 0 w 2632"/>
                                <a:gd name="T9" fmla="*/ 0 h 217"/>
                              </a:gdLst>
                              <a:ahLst/>
                              <a:cxnLst>
                                <a:cxn ang="0">
                                  <a:pos x="T0" y="T1"/>
                                </a:cxn>
                                <a:cxn ang="0">
                                  <a:pos x="T2" y="T3"/>
                                </a:cxn>
                                <a:cxn ang="0">
                                  <a:pos x="T4" y="T5"/>
                                </a:cxn>
                                <a:cxn ang="0">
                                  <a:pos x="T6" y="T7"/>
                                </a:cxn>
                                <a:cxn ang="0">
                                  <a:pos x="T8" y="T9"/>
                                </a:cxn>
                              </a:cxnLst>
                              <a:rect l="0" t="0" r="r" b="b"/>
                              <a:pathLst>
                                <a:path w="2632" h="217">
                                  <a:moveTo>
                                    <a:pt x="0" y="0"/>
                                  </a:moveTo>
                                  <a:lnTo>
                                    <a:pt x="409" y="216"/>
                                  </a:lnTo>
                                  <a:lnTo>
                                    <a:pt x="2279" y="216"/>
                                  </a:lnTo>
                                  <a:lnTo>
                                    <a:pt x="2631" y="0"/>
                                  </a:lnTo>
                                  <a:lnTo>
                                    <a:pt x="0" y="0"/>
                                  </a:lnTo>
                                </a:path>
                              </a:pathLst>
                            </a:custGeom>
                            <a:gradFill rotWithShape="0">
                              <a:gsLst>
                                <a:gs pos="0">
                                  <a:srgbClr val="3131C3"/>
                                </a:gs>
                                <a:gs pos="100000">
                                  <a:srgbClr val="000099"/>
                                </a:gs>
                              </a:gsLst>
                              <a:path path="rect">
                                <a:fillToRect l="50000" t="50000" r="50000" b="50000"/>
                              </a:path>
                            </a:gradFill>
                            <a:ln w="12700" cap="sq">
                              <a:solidFill>
                                <a:srgbClr val="333399"/>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Freeform 13"/>
                          <wps:cNvSpPr>
                            <a:spLocks/>
                          </wps:cNvSpPr>
                          <wps:spPr bwMode="auto">
                            <a:xfrm>
                              <a:off x="2886" y="298"/>
                              <a:ext cx="1317" cy="2199"/>
                            </a:xfrm>
                            <a:custGeom>
                              <a:avLst/>
                              <a:gdLst>
                                <a:gd name="T0" fmla="*/ 0 w 1317"/>
                                <a:gd name="T1" fmla="*/ 2198 h 2199"/>
                                <a:gd name="T2" fmla="*/ 0 w 1317"/>
                                <a:gd name="T3" fmla="*/ 1815 h 2199"/>
                                <a:gd name="T4" fmla="*/ 906 w 1317"/>
                                <a:gd name="T5" fmla="*/ 214 h 2199"/>
                                <a:gd name="T6" fmla="*/ 1316 w 1317"/>
                                <a:gd name="T7" fmla="*/ 0 h 2199"/>
                                <a:gd name="T8" fmla="*/ 0 w 1317"/>
                                <a:gd name="T9" fmla="*/ 2198 h 2199"/>
                              </a:gdLst>
                              <a:ahLst/>
                              <a:cxnLst>
                                <a:cxn ang="0">
                                  <a:pos x="T0" y="T1"/>
                                </a:cxn>
                                <a:cxn ang="0">
                                  <a:pos x="T2" y="T3"/>
                                </a:cxn>
                                <a:cxn ang="0">
                                  <a:pos x="T4" y="T5"/>
                                </a:cxn>
                                <a:cxn ang="0">
                                  <a:pos x="T6" y="T7"/>
                                </a:cxn>
                                <a:cxn ang="0">
                                  <a:pos x="T8" y="T9"/>
                                </a:cxn>
                              </a:cxnLst>
                              <a:rect l="0" t="0" r="r" b="b"/>
                              <a:pathLst>
                                <a:path w="1317" h="2199">
                                  <a:moveTo>
                                    <a:pt x="0" y="2198"/>
                                  </a:moveTo>
                                  <a:lnTo>
                                    <a:pt x="0" y="1815"/>
                                  </a:lnTo>
                                  <a:lnTo>
                                    <a:pt x="906" y="214"/>
                                  </a:lnTo>
                                  <a:lnTo>
                                    <a:pt x="1316" y="0"/>
                                  </a:lnTo>
                                  <a:lnTo>
                                    <a:pt x="0" y="2198"/>
                                  </a:lnTo>
                                </a:path>
                              </a:pathLst>
                            </a:custGeom>
                            <a:gradFill rotWithShape="0">
                              <a:gsLst>
                                <a:gs pos="0">
                                  <a:srgbClr val="3131C3"/>
                                </a:gs>
                                <a:gs pos="100000">
                                  <a:srgbClr val="000099"/>
                                </a:gs>
                              </a:gsLst>
                              <a:path path="rect">
                                <a:fillToRect l="50000" t="50000" r="50000" b="50000"/>
                              </a:path>
                            </a:gradFill>
                            <a:ln w="12700" cap="sq">
                              <a:solidFill>
                                <a:srgbClr val="333399"/>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F18DE2" id="Group 1" o:spid="_x0000_s1026" style="position:absolute;margin-left:172.8pt;margin-top:5.05pt;width:108pt;height:63pt;z-index:251659264" coordorigin="1680,1584" coordsize="81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">
                <v:group id="Group 3" o:spid="_x0000_s1027" style="position:absolute;left:1680;top:1693;width:816;height:467" coordorigin="1571,298" coordsize="2632,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8" type="#_x0000_t5" style="position:absolute;left:1571;top:298;width:2631;height:2198;rotation:1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" adj="10799" fillcolor="#4d4e4d" strokecolor="#a6a8a7" strokeweight="1pt">
                    <v:fill color2="#a6a8a7" focusposition=".5,.5" focussize="" focus="100%" type="gradientRadial"/>
                    <v:stroke endcap="square"/>
                  </v:shape>
                  <v:shape id="Freeform 5" o:spid="_x0000_s1029" style="position:absolute;left:1571;top:298;width:1316;height:2199;visibility:visible;mso-wrap-style:square;v-text-anchor:top" coordsize="1316,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" path="m1315,2198r,-383l409,214,,,1315,2198e" fillcolor="#4d4e4d" strokecolor="#a6a8a7" strokeweight="1pt">
                    <v:fill color2="#a6a8a7" focusposition=".5,.5" focussize="" focus="100%" type="gradientRadial">
                      <o:fill v:ext="view" type="gradientCenter"/>
                    </v:fill>
                    <v:stroke startarrowwidth="narrow" startarrowlength="short" endarrowwidth="narrow" endarrowlength="short" endcap="square"/>
                    <v:path arrowok="t" o:connecttype="custom" o:connectlocs="1315,2198;1315,1815;409,214;0,0;1315,2198" o:connectangles="0,0,0,0,0"/>
                  </v:shape>
                  <v:shape id="Freeform 6" o:spid="_x0000_s1030" style="position:absolute;left:1571;top:298;width:2632;height:217;visibility:visible;mso-wrap-style:square;v-text-anchor:top" coordsize="263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" path="m,l409,216r1870,l2631,,,e" fillcolor="#4d4e4d" strokecolor="#a6a8a7" strokeweight="1pt">
                    <v:fill color2="#a6a8a7" focusposition=".5,.5" focussize="" focus="100%" type="gradientRadial">
                      <o:fill v:ext="view" type="gradientCenter"/>
                    </v:fill>
                    <v:stroke startarrowwidth="narrow" startarrowlength="short" endarrowwidth="narrow" endarrowlength="short" endcap="square"/>
                    <v:path arrowok="t" o:connecttype="custom" o:connectlocs="0,0;409,216;2279,216;2631,0;0,0" o:connectangles="0,0,0,0,0"/>
                  </v:shape>
                  <v:shape id="Freeform 7" o:spid="_x0000_s1031" style="position:absolute;left:2886;top:298;width:1317;height:2199;visibility:visible;mso-wrap-style:square;v-text-anchor:top" coordsize="1317,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" path="m,2198l,1815,906,214,1316,,,2198e" fillcolor="#4d4e4d" strokecolor="#a6a8a7" strokeweight="1pt">
                    <v:fill color2="#a6a8a7" focusposition=".5,.5" focussize="" focus="100%" type="gradientRadial">
                      <o:fill v:ext="view" type="gradientCenter"/>
                    </v:fill>
                    <v:stroke startarrowwidth="narrow" startarrowlength="short" endarrowwidth="narrow" endarrowlength="short" endcap="square"/>
                    <v:path arrowok="t" o:connecttype="custom" o:connectlocs="0,2198;0,1815;906,214;1316,0;0,2198" o:connectangles="0,0,0,0,0"/>
                  </v:shape>
                </v:group>
                <v:shapetype id="_x0000_t128" coordsize="21600,21600" o:spt="128" path="m,l21600,,10800,21600xe">
                  <v:stroke joinstyle="miter"/>
                  <v:path gradientshapeok="t" o:connecttype="custom" o:connectlocs="10800,0;5400,10800;10800,21600;16200,10800" textboxrect="5400,0,16200,10800"/>
                </v:shapetype>
                <v:shape id="AutoShape 8" o:spid="_x0000_s1032" type="#_x0000_t128" style="position:absolute;left:1825;top:1635;width:526;height: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" stroked="f" strokeweight="1pt">
                  <v:stroke startarrowwidth="narrow" startarrowlength="short" endarrowwidth="narrow" endarrowlength="short" endcap="square"/>
                </v:shape>
                <v:group id="Group 9" o:spid="_x0000_s1033" style="position:absolute;left:1849;top:1584;width:493;height:403" coordorigin="1571,298" coordsize="2632,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AutoShape 10" o:spid="_x0000_s1034" type="#_x0000_t5" style="position:absolute;left:1571;top:298;width:2631;height:2198;rotation:1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" adj="10799" fillcolor="#3131c3" strokecolor="#339" strokeweight="1pt">
                    <v:fill color2="#009" focusposition=".5,.5" focussize="" focus="100%" type="gradientRadial"/>
                    <v:stroke endcap="square"/>
                  </v:shape>
                  <v:shape id="Freeform 11" o:spid="_x0000_s1035" style="position:absolute;left:1571;top:298;width:1316;height:2199;visibility:visible;mso-wrap-style:square;v-text-anchor:top" coordsize="1316,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" path="m1315,2198r,-383l409,214,,,1315,2198e" fillcolor="#3131c3" strokecolor="#339" strokeweight="1pt">
                    <v:fill color2="#009" focusposition=".5,.5" focussize="" focus="100%" type="gradientRadial">
                      <o:fill v:ext="view" type="gradientCenter"/>
                    </v:fill>
                    <v:stroke startarrowwidth="narrow" startarrowlength="short" endarrowwidth="narrow" endarrowlength="short" endcap="square"/>
                    <v:path arrowok="t" o:connecttype="custom" o:connectlocs="1315,2198;1315,1815;409,214;0,0;1315,2198" o:connectangles="0,0,0,0,0"/>
                  </v:shape>
                  <v:shape id="Freeform 12" o:spid="_x0000_s1036" style="position:absolute;left:1571;top:298;width:2632;height:217;visibility:visible;mso-wrap-style:square;v-text-anchor:top" coordsize="263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" path="m,l409,216r1870,l2631,,,e" fillcolor="#3131c3" strokecolor="#339" strokeweight="1pt">
                    <v:fill color2="#009" focusposition=".5,.5" focussize="" focus="100%" type="gradientRadial">
                      <o:fill v:ext="view" type="gradientCenter"/>
                    </v:fill>
                    <v:stroke startarrowwidth="narrow" startarrowlength="short" endarrowwidth="narrow" endarrowlength="short" endcap="square"/>
                    <v:path arrowok="t" o:connecttype="custom" o:connectlocs="0,0;409,216;2279,216;2631,0;0,0" o:connectangles="0,0,0,0,0"/>
                  </v:shape>
                  <v:shape id="Freeform 13" o:spid="_x0000_s1037" style="position:absolute;left:2886;top:298;width:1317;height:2199;visibility:visible;mso-wrap-style:square;v-text-anchor:top" coordsize="1317,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" path="m,2198l,1815,906,214,1316,,,2198e" fillcolor="#3131c3" strokecolor="#339" strokeweight="1pt">
                    <v:fill color2="#009" focusposition=".5,.5" focussize="" focus="100%" type="gradientRadial">
                      <o:fill v:ext="view" type="gradientCenter"/>
                    </v:fill>
                    <v:stroke startarrowwidth="narrow" startarrowlength="short" endarrowwidth="narrow" endarrowlength="short" endcap="square"/>
                    <v:path arrowok="t" o:connecttype="custom" o:connectlocs="0,2198;0,1815;906,214;1316,0;0,2198" o:connectangles="0,0,0,0,0"/>
                  </v:shape>
                </v:group>
              </v:group>
            </w:pict>
          </mc:Fallback>
        </mc:AlternateContent>
      </w:r>
    </w:p>
    <w:p w14:paraId="4E9E916F" w14:textId="77777777" w:rsidR="007427DF" w:rsidRPr="002C40F1" w:rsidRDefault="007427DF" w:rsidP="007427DF">
      <w:pPr>
        <w:rPr>
          <w:rFonts w:ascii="Times New Roman" w:hAnsi="Times New Roman" w:cs="Times New Roman"/>
          <w:lang w:val="en-GB"/>
        </w:rPr>
      </w:pPr>
    </w:p>
    <w:p w14:paraId="343E26B1" w14:textId="77777777" w:rsidR="007427DF" w:rsidRPr="002C40F1" w:rsidRDefault="007427DF" w:rsidP="007427DF">
      <w:pPr>
        <w:rPr>
          <w:rFonts w:ascii="Times New Roman" w:hAnsi="Times New Roman" w:cs="Times New Roman"/>
          <w:lang w:val="en-GB"/>
        </w:rPr>
      </w:pPr>
    </w:p>
    <w:p w14:paraId="4F5F2632" w14:textId="77777777" w:rsidR="007427DF" w:rsidRPr="002C40F1" w:rsidRDefault="007427DF" w:rsidP="007427DF">
      <w:pPr>
        <w:rPr>
          <w:rFonts w:ascii="Times New Roman" w:hAnsi="Times New Roman" w:cs="Times New Roman"/>
          <w:lang w:val="en-GB"/>
        </w:rPr>
      </w:pPr>
    </w:p>
    <w:p w14:paraId="10493A76" w14:textId="77777777" w:rsidR="007427DF" w:rsidRPr="002C40F1" w:rsidRDefault="007427DF" w:rsidP="007427DF">
      <w:pPr>
        <w:rPr>
          <w:rFonts w:ascii="Times New Roman" w:hAnsi="Times New Roman" w:cs="Times New Roman"/>
          <w:lang w:val="en-GB"/>
        </w:rPr>
      </w:pPr>
    </w:p>
    <w:p w14:paraId="645482BA" w14:textId="77777777" w:rsidR="007427DF" w:rsidRPr="002C40F1" w:rsidRDefault="007427DF" w:rsidP="007427DF">
      <w:pPr>
        <w:rPr>
          <w:rFonts w:ascii="Times New Roman" w:hAnsi="Times New Roman" w:cs="Times New Roman"/>
          <w:lang w:val="en-GB"/>
        </w:rPr>
      </w:pPr>
    </w:p>
    <w:p w14:paraId="19280CD0" w14:textId="77777777" w:rsidR="007427DF" w:rsidRPr="002C40F1" w:rsidRDefault="007427DF" w:rsidP="007427DF">
      <w:pPr>
        <w:rPr>
          <w:rFonts w:ascii="Times New Roman" w:hAnsi="Times New Roman" w:cs="Times New Roman"/>
          <w:lang w:val="en-GB"/>
        </w:rPr>
      </w:pPr>
    </w:p>
    <w:p w14:paraId="308048FA" w14:textId="77777777" w:rsidR="007427DF" w:rsidRPr="002C40F1" w:rsidRDefault="007427DF" w:rsidP="007427DF">
      <w:pPr>
        <w:rPr>
          <w:rFonts w:ascii="Times New Roman" w:hAnsi="Times New Roman" w:cs="Times New Roman"/>
          <w:lang w:val="en-GB"/>
        </w:rPr>
      </w:pPr>
    </w:p>
    <w:p w14:paraId="447C6840" w14:textId="77777777" w:rsidR="007427DF" w:rsidRPr="002C40F1" w:rsidRDefault="007427DF" w:rsidP="007427DF">
      <w:pPr>
        <w:rPr>
          <w:rFonts w:ascii="Times New Roman" w:hAnsi="Times New Roman" w:cs="Times New Roman"/>
          <w:lang w:val="en-GB"/>
        </w:rPr>
      </w:pPr>
    </w:p>
    <w:p w14:paraId="7D7E7882" w14:textId="77777777" w:rsidR="007427DF" w:rsidRPr="002C40F1" w:rsidRDefault="007427DF" w:rsidP="007427DF">
      <w:pPr>
        <w:rPr>
          <w:rFonts w:ascii="Times New Roman" w:hAnsi="Times New Roman" w:cs="Times New Roman"/>
          <w:lang w:val="en-GB"/>
        </w:rPr>
      </w:pPr>
    </w:p>
    <w:p w14:paraId="348C51AD" w14:textId="76341203" w:rsidR="007427DF" w:rsidRPr="002C40F1" w:rsidRDefault="007427DF" w:rsidP="00E83DF9">
      <w:pPr>
        <w:pStyle w:val="NormalWeb"/>
        <w:spacing w:line="276" w:lineRule="auto"/>
        <w:jc w:val="center"/>
        <w:rPr>
          <w:b/>
          <w:spacing w:val="60"/>
          <w:sz w:val="60"/>
          <w:lang w:val="en-GB"/>
          <w14:shadow w14:blurRad="50800" w14:dist="38100" w14:dir="2700000" w14:sx="100000" w14:sy="100000" w14:kx="0" w14:ky="0" w14:algn="tl">
            <w14:srgbClr w14:val="000000">
              <w14:alpha w14:val="60000"/>
            </w14:srgbClr>
          </w14:shadow>
        </w:rPr>
      </w:pPr>
      <w:r w:rsidRPr="002C40F1">
        <w:rPr>
          <w:b/>
          <w:spacing w:val="60"/>
          <w:sz w:val="60"/>
          <w:lang w:val="en-GB"/>
          <w14:shadow w14:blurRad="50800" w14:dist="38100" w14:dir="2700000" w14:sx="100000" w14:sy="100000" w14:kx="0" w14:ky="0" w14:algn="tl">
            <w14:srgbClr w14:val="000000">
              <w14:alpha w14:val="60000"/>
            </w14:srgbClr>
          </w14:shadow>
        </w:rPr>
        <w:t>2016 – 2020</w:t>
      </w:r>
    </w:p>
    <w:p w14:paraId="659CAAD9" w14:textId="465330A1" w:rsidR="00CB2C59" w:rsidRPr="002C40F1" w:rsidRDefault="00CB2C59" w:rsidP="00E83DF9">
      <w:pPr>
        <w:pStyle w:val="NormalWeb"/>
        <w:spacing w:line="276" w:lineRule="auto"/>
        <w:jc w:val="center"/>
        <w:rPr>
          <w:b/>
          <w:spacing w:val="60"/>
          <w:sz w:val="60"/>
          <w:lang w:val="en-GB"/>
          <w14:shadow w14:blurRad="50800" w14:dist="38100" w14:dir="2700000" w14:sx="100000" w14:sy="100000" w14:kx="0" w14:ky="0" w14:algn="tl">
            <w14:srgbClr w14:val="000000">
              <w14:alpha w14:val="60000"/>
            </w14:srgbClr>
          </w14:shadow>
        </w:rPr>
      </w:pPr>
      <w:r w:rsidRPr="002C40F1">
        <w:rPr>
          <w:b/>
          <w:spacing w:val="60"/>
          <w:sz w:val="60"/>
          <w:lang w:val="en-GB"/>
          <w14:shadow w14:blurRad="50800" w14:dist="38100" w14:dir="2700000" w14:sx="100000" w14:sy="100000" w14:kx="0" w14:ky="0" w14:algn="tl">
            <w14:srgbClr w14:val="000000">
              <w14:alpha w14:val="60000"/>
            </w14:srgbClr>
          </w14:shadow>
        </w:rPr>
        <w:t>STRATEGIC PLAN</w:t>
      </w:r>
    </w:p>
    <w:p w14:paraId="06263CAF" w14:textId="77777777" w:rsidR="007427DF" w:rsidRPr="002C40F1" w:rsidRDefault="007427DF" w:rsidP="007427DF">
      <w:pPr>
        <w:rPr>
          <w:rFonts w:ascii="Times New Roman" w:hAnsi="Times New Roman" w:cs="Times New Roman"/>
          <w:lang w:val="en-GB"/>
        </w:rPr>
      </w:pPr>
    </w:p>
    <w:p w14:paraId="0F4DB4F2" w14:textId="77777777" w:rsidR="007427DF" w:rsidRPr="002C40F1" w:rsidRDefault="007427DF" w:rsidP="007427DF">
      <w:pPr>
        <w:rPr>
          <w:rFonts w:ascii="Times New Roman" w:hAnsi="Times New Roman" w:cs="Times New Roman"/>
          <w:lang w:val="en-GB"/>
        </w:rPr>
      </w:pPr>
    </w:p>
    <w:p w14:paraId="3323565F" w14:textId="77777777" w:rsidR="007427DF" w:rsidRPr="002C40F1" w:rsidRDefault="007427DF" w:rsidP="007427DF">
      <w:pPr>
        <w:pStyle w:val="Footer"/>
        <w:rPr>
          <w:rFonts w:ascii="Times New Roman" w:hAnsi="Times New Roman" w:cs="Times New Roman"/>
          <w:lang w:val="en-GB"/>
        </w:rPr>
      </w:pPr>
    </w:p>
    <w:p w14:paraId="6DB545AA" w14:textId="77777777" w:rsidR="007427DF" w:rsidRPr="002C40F1" w:rsidRDefault="007427DF" w:rsidP="007427DF">
      <w:pPr>
        <w:rPr>
          <w:rFonts w:ascii="Times New Roman" w:hAnsi="Times New Roman" w:cs="Times New Roman"/>
          <w:lang w:val="en-GB"/>
        </w:rPr>
      </w:pPr>
    </w:p>
    <w:p w14:paraId="3D30683C" w14:textId="77777777" w:rsidR="00E83DF9" w:rsidRPr="002C40F1" w:rsidRDefault="00E83DF9" w:rsidP="007427DF">
      <w:pPr>
        <w:pStyle w:val="NormalWeb"/>
        <w:jc w:val="center"/>
        <w:rPr>
          <w:b/>
          <w:sz w:val="28"/>
          <w:lang w:val="en-GB"/>
        </w:rPr>
      </w:pPr>
    </w:p>
    <w:p w14:paraId="051B9C1E" w14:textId="77777777" w:rsidR="00E83DF9" w:rsidRPr="002C40F1" w:rsidRDefault="00E83DF9" w:rsidP="007427DF">
      <w:pPr>
        <w:pStyle w:val="NormalWeb"/>
        <w:jc w:val="center"/>
        <w:rPr>
          <w:b/>
          <w:sz w:val="28"/>
          <w:lang w:val="en-GB"/>
        </w:rPr>
      </w:pPr>
    </w:p>
    <w:p w14:paraId="7DBC2CB4" w14:textId="77777777" w:rsidR="00EA6C47" w:rsidRPr="002C40F1" w:rsidRDefault="00EA6C47" w:rsidP="007427DF">
      <w:pPr>
        <w:pStyle w:val="NormalWeb"/>
        <w:jc w:val="center"/>
        <w:rPr>
          <w:b/>
          <w:sz w:val="28"/>
          <w:lang w:val="en-GB"/>
        </w:rPr>
      </w:pPr>
    </w:p>
    <w:p w14:paraId="0F40E7F8" w14:textId="77777777" w:rsidR="00E83DF9" w:rsidRPr="002C40F1" w:rsidRDefault="00E83DF9" w:rsidP="007427DF">
      <w:pPr>
        <w:pStyle w:val="NormalWeb"/>
        <w:jc w:val="center"/>
        <w:rPr>
          <w:b/>
          <w:sz w:val="28"/>
          <w:lang w:val="en-GB"/>
        </w:rPr>
      </w:pPr>
    </w:p>
    <w:p w14:paraId="03F28712" w14:textId="77777777" w:rsidR="00610035" w:rsidRPr="002C40F1" w:rsidRDefault="00610035">
      <w:pPr>
        <w:rPr>
          <w:rFonts w:ascii="Times New Roman" w:hAnsi="Times New Roman" w:cs="Times New Roman"/>
          <w:lang w:val="en-GB"/>
        </w:rPr>
      </w:pPr>
      <w:bookmarkStart w:id="0" w:name="_GoBack"/>
      <w:bookmarkEnd w:id="0"/>
      <w:r w:rsidRPr="002C40F1">
        <w:rPr>
          <w:rFonts w:ascii="Times New Roman" w:hAnsi="Times New Roman" w:cs="Times New Roman"/>
          <w:lang w:val="en-GB"/>
        </w:rPr>
        <w:br w:type="page"/>
      </w:r>
    </w:p>
    <w:p w14:paraId="44621031" w14:textId="77777777" w:rsidR="005F3DA9" w:rsidRPr="002C40F1" w:rsidRDefault="005F3DA9" w:rsidP="007427DF">
      <w:pPr>
        <w:spacing w:before="120" w:after="120" w:line="240" w:lineRule="auto"/>
        <w:rPr>
          <w:rFonts w:ascii="Times New Roman" w:hAnsi="Times New Roman" w:cs="Times New Roman"/>
          <w:lang w:val="en-GB"/>
        </w:rPr>
      </w:pPr>
    </w:p>
    <w:p w14:paraId="0113F56E" w14:textId="77777777" w:rsidR="005F3DA9" w:rsidRPr="002C40F1" w:rsidRDefault="005F3DA9" w:rsidP="007427DF">
      <w:pPr>
        <w:spacing w:before="120" w:after="120" w:line="240" w:lineRule="auto"/>
        <w:rPr>
          <w:rFonts w:ascii="Times New Roman" w:hAnsi="Times New Roman" w:cs="Times New Roman"/>
          <w:lang w:val="en-GB"/>
        </w:rPr>
      </w:pPr>
    </w:p>
    <w:p w14:paraId="75BB3754" w14:textId="77777777" w:rsidR="005F3DA9" w:rsidRPr="002C40F1" w:rsidRDefault="005F3DA9" w:rsidP="007427DF">
      <w:pPr>
        <w:spacing w:before="120" w:after="120" w:line="240" w:lineRule="auto"/>
        <w:rPr>
          <w:rFonts w:ascii="Times New Roman" w:hAnsi="Times New Roman" w:cs="Times New Roman"/>
          <w:lang w:val="en-GB"/>
        </w:rPr>
      </w:pPr>
    </w:p>
    <w:p w14:paraId="2A467E77" w14:textId="77777777" w:rsidR="005F3DA9" w:rsidRPr="002C40F1" w:rsidRDefault="005F3DA9" w:rsidP="007427DF">
      <w:pPr>
        <w:spacing w:before="120" w:after="120" w:line="240" w:lineRule="auto"/>
        <w:rPr>
          <w:rFonts w:ascii="Times New Roman" w:hAnsi="Times New Roman" w:cs="Times New Roman"/>
          <w:lang w:val="en-GB"/>
        </w:rPr>
      </w:pPr>
    </w:p>
    <w:p w14:paraId="6D6E5E4A" w14:textId="77777777" w:rsidR="005F3DA9" w:rsidRPr="002C40F1" w:rsidRDefault="005F3DA9" w:rsidP="007427DF">
      <w:pPr>
        <w:spacing w:before="120" w:after="120" w:line="240" w:lineRule="auto"/>
        <w:rPr>
          <w:rFonts w:ascii="Times New Roman" w:hAnsi="Times New Roman" w:cs="Times New Roman"/>
          <w:lang w:val="en-GB"/>
        </w:rPr>
      </w:pPr>
    </w:p>
    <w:p w14:paraId="3E242C87" w14:textId="77777777" w:rsidR="005F3DA9" w:rsidRPr="002C40F1" w:rsidRDefault="005F3DA9" w:rsidP="007427DF">
      <w:pPr>
        <w:spacing w:before="120" w:after="120" w:line="240" w:lineRule="auto"/>
        <w:rPr>
          <w:rFonts w:ascii="Times New Roman" w:hAnsi="Times New Roman" w:cs="Times New Roman"/>
          <w:lang w:val="en-GB"/>
        </w:rPr>
      </w:pPr>
    </w:p>
    <w:p w14:paraId="0CCD0366" w14:textId="77777777" w:rsidR="005F3DA9" w:rsidRPr="002C40F1" w:rsidRDefault="005F3DA9" w:rsidP="007427DF">
      <w:pPr>
        <w:spacing w:before="120" w:after="120" w:line="240" w:lineRule="auto"/>
        <w:rPr>
          <w:rFonts w:ascii="Times New Roman" w:hAnsi="Times New Roman" w:cs="Times New Roman"/>
          <w:lang w:val="en-GB"/>
        </w:rPr>
      </w:pPr>
    </w:p>
    <w:p w14:paraId="3008170E" w14:textId="77777777" w:rsidR="005F3DA9" w:rsidRPr="002C40F1" w:rsidRDefault="005F3DA9" w:rsidP="007427DF">
      <w:pPr>
        <w:spacing w:before="120" w:after="120" w:line="240" w:lineRule="auto"/>
        <w:rPr>
          <w:rFonts w:ascii="Times New Roman" w:hAnsi="Times New Roman" w:cs="Times New Roman"/>
          <w:lang w:val="en-GB"/>
        </w:rPr>
      </w:pPr>
    </w:p>
    <w:p w14:paraId="41693400" w14:textId="77777777" w:rsidR="005F3DA9" w:rsidRPr="002C40F1" w:rsidRDefault="005F3DA9" w:rsidP="007427DF">
      <w:pPr>
        <w:spacing w:before="120" w:after="120" w:line="240" w:lineRule="auto"/>
        <w:rPr>
          <w:rFonts w:ascii="Times New Roman" w:hAnsi="Times New Roman" w:cs="Times New Roman"/>
          <w:lang w:val="en-GB"/>
        </w:rPr>
      </w:pPr>
    </w:p>
    <w:p w14:paraId="7BFCBB83" w14:textId="77777777" w:rsidR="005F3DA9" w:rsidRPr="002C40F1" w:rsidRDefault="005F3DA9" w:rsidP="007427DF">
      <w:pPr>
        <w:spacing w:before="120" w:after="120" w:line="240" w:lineRule="auto"/>
        <w:rPr>
          <w:rFonts w:ascii="Times New Roman" w:hAnsi="Times New Roman" w:cs="Times New Roman"/>
          <w:lang w:val="en-GB"/>
        </w:rPr>
      </w:pPr>
    </w:p>
    <w:p w14:paraId="29B296CA" w14:textId="77777777" w:rsidR="005F3DA9" w:rsidRPr="002C40F1" w:rsidRDefault="005F3DA9" w:rsidP="007427DF">
      <w:pPr>
        <w:spacing w:before="120" w:after="120" w:line="240" w:lineRule="auto"/>
        <w:rPr>
          <w:rFonts w:ascii="Times New Roman" w:hAnsi="Times New Roman" w:cs="Times New Roman"/>
          <w:lang w:val="en-GB"/>
        </w:rPr>
      </w:pPr>
    </w:p>
    <w:p w14:paraId="6FC0FC10" w14:textId="77777777" w:rsidR="005F3DA9" w:rsidRPr="002C40F1" w:rsidRDefault="005F3DA9" w:rsidP="005F3DA9">
      <w:pPr>
        <w:spacing w:before="120" w:after="120" w:line="240" w:lineRule="auto"/>
        <w:jc w:val="both"/>
        <w:rPr>
          <w:rFonts w:ascii="Times New Roman" w:hAnsi="Times New Roman" w:cs="Times New Roman"/>
          <w:bCs/>
          <w:sz w:val="24"/>
          <w:lang w:val="en-GB"/>
        </w:rPr>
      </w:pPr>
    </w:p>
    <w:p w14:paraId="5992E414" w14:textId="77777777" w:rsidR="005F3DA9" w:rsidRPr="002C40F1" w:rsidRDefault="005F3DA9" w:rsidP="005F3DA9">
      <w:pPr>
        <w:spacing w:before="120" w:after="120" w:line="240" w:lineRule="auto"/>
        <w:jc w:val="both"/>
        <w:rPr>
          <w:rFonts w:ascii="Times New Roman" w:hAnsi="Times New Roman" w:cs="Times New Roman"/>
          <w:bCs/>
          <w:sz w:val="24"/>
          <w:lang w:val="en-GB"/>
        </w:rPr>
      </w:pPr>
    </w:p>
    <w:p w14:paraId="7344AD40" w14:textId="77777777" w:rsidR="005F3DA9" w:rsidRPr="002C40F1" w:rsidRDefault="005F3DA9" w:rsidP="005F3DA9">
      <w:pPr>
        <w:spacing w:before="120" w:after="120" w:line="240" w:lineRule="auto"/>
        <w:jc w:val="both"/>
        <w:rPr>
          <w:rFonts w:ascii="Times New Roman" w:hAnsi="Times New Roman" w:cs="Times New Roman"/>
          <w:bCs/>
          <w:sz w:val="24"/>
          <w:lang w:val="en-GB"/>
        </w:rPr>
      </w:pPr>
    </w:p>
    <w:p w14:paraId="2CB77639" w14:textId="77777777" w:rsidR="005F3DA9" w:rsidRPr="002C40F1" w:rsidRDefault="005F3DA9" w:rsidP="005F3DA9">
      <w:pPr>
        <w:spacing w:before="120" w:after="120" w:line="240" w:lineRule="auto"/>
        <w:jc w:val="both"/>
        <w:rPr>
          <w:rFonts w:ascii="Times New Roman" w:hAnsi="Times New Roman" w:cs="Times New Roman"/>
          <w:bCs/>
          <w:sz w:val="24"/>
          <w:lang w:val="en-GB"/>
        </w:rPr>
      </w:pPr>
    </w:p>
    <w:p w14:paraId="153F39DB" w14:textId="77777777" w:rsidR="005F3DA9" w:rsidRPr="002C40F1" w:rsidRDefault="005F3DA9" w:rsidP="005F3DA9">
      <w:pPr>
        <w:spacing w:before="120" w:after="120" w:line="240" w:lineRule="auto"/>
        <w:jc w:val="both"/>
        <w:rPr>
          <w:rFonts w:ascii="Times New Roman" w:hAnsi="Times New Roman" w:cs="Times New Roman"/>
          <w:bCs/>
          <w:sz w:val="24"/>
          <w:lang w:val="en-GB"/>
        </w:rPr>
      </w:pPr>
    </w:p>
    <w:p w14:paraId="359B5589" w14:textId="77777777" w:rsidR="005F3DA9" w:rsidRPr="002C40F1" w:rsidRDefault="005F3DA9" w:rsidP="005F3DA9">
      <w:pPr>
        <w:spacing w:before="120" w:after="120" w:line="240" w:lineRule="auto"/>
        <w:jc w:val="both"/>
        <w:rPr>
          <w:rFonts w:ascii="Times New Roman" w:hAnsi="Times New Roman" w:cs="Times New Roman"/>
          <w:bCs/>
          <w:sz w:val="24"/>
          <w:lang w:val="en-GB"/>
        </w:rPr>
      </w:pPr>
    </w:p>
    <w:p w14:paraId="232D2D7B" w14:textId="77777777" w:rsidR="005F3DA9" w:rsidRPr="002C40F1" w:rsidRDefault="005F3DA9" w:rsidP="005F3DA9">
      <w:pPr>
        <w:spacing w:before="120" w:after="120" w:line="240" w:lineRule="auto"/>
        <w:jc w:val="both"/>
        <w:rPr>
          <w:rFonts w:ascii="Times New Roman" w:hAnsi="Times New Roman" w:cs="Times New Roman"/>
          <w:bCs/>
          <w:sz w:val="24"/>
          <w:lang w:val="en-GB"/>
        </w:rPr>
      </w:pPr>
    </w:p>
    <w:p w14:paraId="173690D1" w14:textId="77777777" w:rsidR="005F3DA9" w:rsidRPr="002C40F1" w:rsidRDefault="005F3DA9" w:rsidP="005F3DA9">
      <w:pPr>
        <w:spacing w:before="120" w:after="120" w:line="240" w:lineRule="auto"/>
        <w:jc w:val="both"/>
        <w:rPr>
          <w:rFonts w:ascii="Times New Roman" w:hAnsi="Times New Roman" w:cs="Times New Roman"/>
          <w:bCs/>
          <w:sz w:val="24"/>
          <w:lang w:val="en-GB"/>
        </w:rPr>
      </w:pPr>
    </w:p>
    <w:p w14:paraId="235E6031" w14:textId="77777777" w:rsidR="005F3DA9" w:rsidRPr="002C40F1" w:rsidRDefault="005F3DA9" w:rsidP="005F3DA9">
      <w:pPr>
        <w:spacing w:before="120" w:after="120" w:line="240" w:lineRule="auto"/>
        <w:jc w:val="both"/>
        <w:rPr>
          <w:rFonts w:ascii="Times New Roman" w:hAnsi="Times New Roman" w:cs="Times New Roman"/>
          <w:bCs/>
          <w:sz w:val="24"/>
          <w:lang w:val="en-GB"/>
        </w:rPr>
      </w:pPr>
    </w:p>
    <w:p w14:paraId="769D0F77" w14:textId="77777777" w:rsidR="005F3DA9" w:rsidRPr="002C40F1" w:rsidRDefault="005F3DA9" w:rsidP="005F3DA9">
      <w:pPr>
        <w:spacing w:before="120" w:after="120" w:line="240" w:lineRule="auto"/>
        <w:jc w:val="both"/>
        <w:rPr>
          <w:rFonts w:ascii="Times New Roman" w:hAnsi="Times New Roman" w:cs="Times New Roman"/>
          <w:bCs/>
          <w:sz w:val="24"/>
          <w:lang w:val="en-GB"/>
        </w:rPr>
      </w:pPr>
    </w:p>
    <w:p w14:paraId="02673601" w14:textId="77777777" w:rsidR="005F3DA9" w:rsidRPr="002C40F1" w:rsidRDefault="005F3DA9" w:rsidP="005F3DA9">
      <w:pPr>
        <w:spacing w:before="120" w:after="120" w:line="240" w:lineRule="auto"/>
        <w:jc w:val="both"/>
        <w:rPr>
          <w:rFonts w:ascii="Times New Roman" w:hAnsi="Times New Roman" w:cs="Times New Roman"/>
          <w:bCs/>
          <w:sz w:val="24"/>
          <w:lang w:val="en-GB"/>
        </w:rPr>
      </w:pPr>
    </w:p>
    <w:p w14:paraId="4C8F7BE2" w14:textId="77777777" w:rsidR="005F3DA9" w:rsidRPr="002C40F1" w:rsidRDefault="005F3DA9" w:rsidP="005F3DA9">
      <w:pPr>
        <w:spacing w:before="120" w:after="120" w:line="240" w:lineRule="auto"/>
        <w:jc w:val="both"/>
        <w:rPr>
          <w:rFonts w:ascii="Times New Roman" w:hAnsi="Times New Roman" w:cs="Times New Roman"/>
          <w:bCs/>
          <w:sz w:val="24"/>
          <w:lang w:val="en-GB"/>
        </w:rPr>
      </w:pPr>
    </w:p>
    <w:p w14:paraId="37907DCC" w14:textId="77777777" w:rsidR="005F3DA9" w:rsidRPr="002C40F1" w:rsidRDefault="005F3DA9" w:rsidP="005F3DA9">
      <w:pPr>
        <w:spacing w:before="120" w:after="120" w:line="240" w:lineRule="auto"/>
        <w:jc w:val="both"/>
        <w:rPr>
          <w:rFonts w:ascii="Times New Roman" w:hAnsi="Times New Roman" w:cs="Times New Roman"/>
          <w:bCs/>
          <w:sz w:val="24"/>
          <w:lang w:val="en-GB"/>
        </w:rPr>
      </w:pPr>
    </w:p>
    <w:p w14:paraId="3D36CCC8" w14:textId="77777777" w:rsidR="005F3DA9" w:rsidRPr="002C40F1" w:rsidRDefault="005F3DA9" w:rsidP="005F3DA9">
      <w:pPr>
        <w:spacing w:before="120" w:after="120" w:line="240" w:lineRule="auto"/>
        <w:jc w:val="both"/>
        <w:rPr>
          <w:rFonts w:ascii="Times New Roman" w:hAnsi="Times New Roman" w:cs="Times New Roman"/>
          <w:bCs/>
          <w:sz w:val="24"/>
          <w:lang w:val="en-GB"/>
        </w:rPr>
      </w:pPr>
    </w:p>
    <w:p w14:paraId="7A5AEE0B" w14:textId="77777777" w:rsidR="005F3DA9" w:rsidRPr="002C40F1" w:rsidRDefault="005F3DA9" w:rsidP="005F3DA9">
      <w:pPr>
        <w:spacing w:before="120" w:after="120" w:line="240" w:lineRule="auto"/>
        <w:jc w:val="both"/>
        <w:rPr>
          <w:rFonts w:ascii="Times New Roman" w:hAnsi="Times New Roman" w:cs="Times New Roman"/>
          <w:bCs/>
          <w:sz w:val="24"/>
          <w:lang w:val="en-GB"/>
        </w:rPr>
      </w:pPr>
    </w:p>
    <w:p w14:paraId="0D6B1097" w14:textId="77777777" w:rsidR="005F3DA9" w:rsidRPr="002C40F1" w:rsidRDefault="005F3DA9" w:rsidP="005F3DA9">
      <w:pPr>
        <w:spacing w:before="120" w:after="120" w:line="240" w:lineRule="auto"/>
        <w:jc w:val="both"/>
        <w:rPr>
          <w:rFonts w:ascii="Times New Roman" w:hAnsi="Times New Roman" w:cs="Times New Roman"/>
          <w:bCs/>
          <w:sz w:val="24"/>
          <w:lang w:val="en-GB"/>
        </w:rPr>
      </w:pPr>
    </w:p>
    <w:p w14:paraId="5F68163E" w14:textId="77777777" w:rsidR="005F3DA9" w:rsidRPr="002C40F1" w:rsidRDefault="005F3DA9" w:rsidP="005F3DA9">
      <w:pPr>
        <w:spacing w:before="120" w:after="120" w:line="240" w:lineRule="auto"/>
        <w:jc w:val="both"/>
        <w:rPr>
          <w:rFonts w:ascii="Times New Roman" w:hAnsi="Times New Roman" w:cs="Times New Roman"/>
          <w:bCs/>
          <w:sz w:val="24"/>
          <w:lang w:val="en-GB"/>
        </w:rPr>
      </w:pPr>
    </w:p>
    <w:p w14:paraId="372A3ADD" w14:textId="77777777" w:rsidR="005F3DA9" w:rsidRPr="002C40F1" w:rsidRDefault="005F3DA9" w:rsidP="005F3DA9">
      <w:pPr>
        <w:spacing w:before="120" w:after="120" w:line="240" w:lineRule="auto"/>
        <w:jc w:val="both"/>
        <w:rPr>
          <w:rFonts w:ascii="Times New Roman" w:hAnsi="Times New Roman" w:cs="Times New Roman"/>
          <w:bCs/>
          <w:sz w:val="24"/>
          <w:lang w:val="en-GB"/>
        </w:rPr>
      </w:pPr>
    </w:p>
    <w:p w14:paraId="036B0BB9" w14:textId="77777777" w:rsidR="00C806E7" w:rsidRPr="002C40F1" w:rsidRDefault="00C806E7" w:rsidP="005F3DA9">
      <w:pPr>
        <w:spacing w:before="120" w:after="120" w:line="240" w:lineRule="auto"/>
        <w:jc w:val="both"/>
        <w:rPr>
          <w:rFonts w:ascii="Times New Roman" w:hAnsi="Times New Roman" w:cs="Times New Roman"/>
          <w:bCs/>
          <w:sz w:val="24"/>
          <w:lang w:val="en-GB"/>
        </w:rPr>
      </w:pPr>
    </w:p>
    <w:p w14:paraId="3CAD5C2C" w14:textId="77777777" w:rsidR="00C806E7" w:rsidRPr="002C40F1" w:rsidRDefault="00C806E7" w:rsidP="005F3DA9">
      <w:pPr>
        <w:spacing w:before="120" w:after="120" w:line="240" w:lineRule="auto"/>
        <w:jc w:val="both"/>
        <w:rPr>
          <w:rFonts w:ascii="Times New Roman" w:hAnsi="Times New Roman" w:cs="Times New Roman"/>
          <w:bCs/>
          <w:sz w:val="24"/>
          <w:lang w:val="en-GB"/>
        </w:rPr>
      </w:pPr>
    </w:p>
    <w:p w14:paraId="334FFA7A" w14:textId="4764A494" w:rsidR="00CB2C59" w:rsidRPr="002C40F1" w:rsidRDefault="00CB2C59" w:rsidP="005F3DA9">
      <w:pPr>
        <w:spacing w:before="120" w:after="120" w:line="240" w:lineRule="auto"/>
        <w:jc w:val="both"/>
        <w:rPr>
          <w:rFonts w:ascii="Times New Roman" w:hAnsi="Times New Roman" w:cs="Times New Roman"/>
          <w:bCs/>
          <w:sz w:val="24"/>
          <w:lang w:val="en-GB"/>
        </w:rPr>
      </w:pPr>
      <w:r w:rsidRPr="002C40F1">
        <w:rPr>
          <w:rFonts w:ascii="Times New Roman" w:hAnsi="Times New Roman" w:cs="Times New Roman"/>
          <w:bCs/>
          <w:sz w:val="24"/>
          <w:lang w:val="en-GB"/>
        </w:rPr>
        <w:t xml:space="preserve">The 2016-2020 Strategic Plan of the National Revenue Agency </w:t>
      </w:r>
      <w:r w:rsidR="00EC0DC7" w:rsidRPr="002C40F1">
        <w:rPr>
          <w:rFonts w:ascii="Times New Roman" w:hAnsi="Times New Roman" w:cs="Times New Roman"/>
          <w:bCs/>
          <w:sz w:val="24"/>
          <w:lang w:val="en-GB"/>
        </w:rPr>
        <w:t xml:space="preserve">(NRA) </w:t>
      </w:r>
      <w:r w:rsidRPr="002C40F1">
        <w:rPr>
          <w:rFonts w:ascii="Times New Roman" w:hAnsi="Times New Roman" w:cs="Times New Roman"/>
          <w:bCs/>
          <w:sz w:val="24"/>
          <w:lang w:val="en-GB"/>
        </w:rPr>
        <w:t xml:space="preserve">has been adopted by NRA’s </w:t>
      </w:r>
      <w:r w:rsidR="00C34624" w:rsidRPr="002C40F1">
        <w:rPr>
          <w:rFonts w:ascii="Times New Roman" w:hAnsi="Times New Roman" w:cs="Times New Roman"/>
          <w:bCs/>
          <w:sz w:val="24"/>
          <w:lang w:val="en-GB"/>
        </w:rPr>
        <w:t>Managing Board</w:t>
      </w:r>
      <w:r w:rsidRPr="002C40F1">
        <w:rPr>
          <w:rFonts w:ascii="Times New Roman" w:hAnsi="Times New Roman" w:cs="Times New Roman"/>
          <w:bCs/>
          <w:sz w:val="24"/>
          <w:lang w:val="en-GB"/>
        </w:rPr>
        <w:t xml:space="preserve"> as per Art. 5, Para. 5, Item 1 of the National Revenue Agency Act. The plan was </w:t>
      </w:r>
      <w:r w:rsidR="00557E42" w:rsidRPr="002C40F1">
        <w:rPr>
          <w:rFonts w:ascii="Times New Roman" w:hAnsi="Times New Roman" w:cs="Times New Roman"/>
          <w:bCs/>
          <w:sz w:val="24"/>
          <w:lang w:val="en-GB"/>
        </w:rPr>
        <w:t>approved by</w:t>
      </w:r>
      <w:r w:rsidRPr="002C40F1">
        <w:rPr>
          <w:rFonts w:ascii="Times New Roman" w:hAnsi="Times New Roman" w:cs="Times New Roman"/>
          <w:bCs/>
          <w:sz w:val="24"/>
          <w:lang w:val="en-GB"/>
        </w:rPr>
        <w:t xml:space="preserve"> Ministry of Finance’s </w:t>
      </w:r>
      <w:r w:rsidR="00C34624" w:rsidRPr="002C40F1">
        <w:rPr>
          <w:rFonts w:ascii="Times New Roman" w:hAnsi="Times New Roman" w:cs="Times New Roman"/>
          <w:bCs/>
          <w:sz w:val="24"/>
          <w:lang w:val="en-GB"/>
        </w:rPr>
        <w:t>D</w:t>
      </w:r>
      <w:r w:rsidRPr="002C40F1">
        <w:rPr>
          <w:rFonts w:ascii="Times New Roman" w:hAnsi="Times New Roman" w:cs="Times New Roman"/>
          <w:bCs/>
          <w:sz w:val="24"/>
          <w:lang w:val="en-GB"/>
        </w:rPr>
        <w:t>ecision No. RMF-107 of 23.11.2015 and entered into force on 01.01.2016.</w:t>
      </w:r>
    </w:p>
    <w:p w14:paraId="75B48317" w14:textId="4D368503" w:rsidR="004E1E0E" w:rsidRPr="002C40F1" w:rsidRDefault="007427DF" w:rsidP="005F3DA9">
      <w:pPr>
        <w:spacing w:before="120" w:after="120" w:line="240" w:lineRule="auto"/>
        <w:jc w:val="both"/>
        <w:rPr>
          <w:rFonts w:ascii="Times New Roman" w:hAnsi="Times New Roman" w:cs="Times New Roman"/>
          <w:b/>
          <w:sz w:val="32"/>
          <w:lang w:val="en-GB"/>
        </w:rPr>
      </w:pPr>
      <w:r w:rsidRPr="002C40F1">
        <w:rPr>
          <w:rFonts w:ascii="Times New Roman" w:hAnsi="Times New Roman" w:cs="Times New Roman"/>
          <w:lang w:val="en-GB"/>
        </w:rPr>
        <w:br w:type="page"/>
      </w:r>
    </w:p>
    <w:p w14:paraId="4F507019" w14:textId="2F7CA7FC" w:rsidR="00EB4D5F" w:rsidRPr="002C40F1" w:rsidRDefault="00CB2C59" w:rsidP="0080415B">
      <w:pPr>
        <w:pBdr>
          <w:bottom w:val="single" w:sz="4" w:space="1" w:color="auto"/>
        </w:pBdr>
        <w:spacing w:before="240" w:after="120" w:line="240" w:lineRule="auto"/>
        <w:jc w:val="center"/>
        <w:rPr>
          <w:rFonts w:ascii="Times New Roman" w:eastAsia="Times New Roman" w:hAnsi="Times New Roman" w:cs="Times New Roman"/>
          <w:b/>
          <w:color w:val="0000FF"/>
          <w:spacing w:val="20"/>
          <w:sz w:val="32"/>
          <w:szCs w:val="32"/>
          <w:lang w:val="en-GB"/>
        </w:rPr>
      </w:pPr>
      <w:r w:rsidRPr="002C40F1">
        <w:rPr>
          <w:rFonts w:ascii="Times New Roman" w:eastAsia="Times New Roman" w:hAnsi="Times New Roman" w:cs="Times New Roman"/>
          <w:b/>
          <w:color w:val="0000FF"/>
          <w:spacing w:val="20"/>
          <w:sz w:val="32"/>
          <w:szCs w:val="32"/>
          <w:lang w:val="en-GB"/>
        </w:rPr>
        <w:lastRenderedPageBreak/>
        <w:t>Contents</w:t>
      </w:r>
    </w:p>
    <w:p w14:paraId="6E6B122D" w14:textId="77777777" w:rsidR="00B23915" w:rsidRPr="002C40F1" w:rsidRDefault="00B23915" w:rsidP="00E54A5E">
      <w:pPr>
        <w:spacing w:before="120" w:after="120" w:line="240" w:lineRule="auto"/>
        <w:jc w:val="center"/>
        <w:rPr>
          <w:rFonts w:ascii="Times New Roman" w:hAnsi="Times New Roman" w:cs="Times New Roman"/>
          <w:b/>
          <w:sz w:val="32"/>
          <w:lang w:val="en-GB"/>
        </w:rPr>
      </w:pPr>
    </w:p>
    <w:p w14:paraId="1CA52FC0" w14:textId="77777777" w:rsidR="00B23915" w:rsidRPr="002C40F1" w:rsidRDefault="00B23915" w:rsidP="00E54A5E">
      <w:pPr>
        <w:spacing w:before="120" w:after="120" w:line="240" w:lineRule="auto"/>
        <w:jc w:val="center"/>
        <w:rPr>
          <w:rFonts w:ascii="Times New Roman" w:hAnsi="Times New Roman" w:cs="Times New Roman"/>
          <w:b/>
          <w:sz w:val="32"/>
          <w:lang w:val="en-GB"/>
        </w:rPr>
      </w:pPr>
    </w:p>
    <w:p w14:paraId="0A5C6365" w14:textId="113C0A90" w:rsidR="00B23915" w:rsidRPr="002C40F1" w:rsidRDefault="00B23915" w:rsidP="00B23915">
      <w:pPr>
        <w:spacing w:before="120" w:after="120" w:line="240" w:lineRule="auto"/>
        <w:rPr>
          <w:rFonts w:ascii="Times New Roman" w:hAnsi="Times New Roman" w:cs="Times New Roman"/>
          <w:b/>
          <w:sz w:val="32"/>
          <w:lang w:val="en-GB"/>
        </w:rPr>
      </w:pPr>
    </w:p>
    <w:p w14:paraId="76E2AD5C" w14:textId="77777777" w:rsidR="008A3E19" w:rsidRPr="002C40F1" w:rsidRDefault="008A3E19" w:rsidP="008A5272">
      <w:pPr>
        <w:spacing w:before="120" w:after="120" w:line="240" w:lineRule="auto"/>
        <w:ind w:firstLine="709"/>
        <w:jc w:val="both"/>
        <w:rPr>
          <w:rFonts w:ascii="Times New Roman" w:hAnsi="Times New Roman" w:cs="Times New Roman"/>
          <w:i/>
          <w:lang w:val="en-GB"/>
        </w:rPr>
      </w:pPr>
    </w:p>
    <w:p w14:paraId="1AB517B8" w14:textId="65A9F241" w:rsidR="008A3E19" w:rsidRPr="002C40F1" w:rsidRDefault="00557E42" w:rsidP="00D65625">
      <w:pPr>
        <w:spacing w:before="240" w:after="120" w:line="240" w:lineRule="auto"/>
        <w:jc w:val="both"/>
        <w:rPr>
          <w:rFonts w:ascii="Times New Roman" w:hAnsi="Times New Roman" w:cs="Times New Roman"/>
          <w:b/>
          <w:sz w:val="24"/>
          <w:lang w:val="en-GB"/>
        </w:rPr>
      </w:pPr>
      <w:r w:rsidRPr="002C40F1">
        <w:rPr>
          <w:rFonts w:ascii="Times New Roman" w:hAnsi="Times New Roman" w:cs="Times New Roman"/>
          <w:b/>
          <w:sz w:val="24"/>
          <w:lang w:val="en-GB"/>
        </w:rPr>
        <w:t>PART</w:t>
      </w:r>
      <w:r w:rsidR="008A3E19" w:rsidRPr="002C40F1">
        <w:rPr>
          <w:rFonts w:ascii="Times New Roman" w:hAnsi="Times New Roman" w:cs="Times New Roman"/>
          <w:b/>
          <w:sz w:val="24"/>
          <w:lang w:val="en-GB"/>
        </w:rPr>
        <w:t xml:space="preserve"> 1 - </w:t>
      </w:r>
      <w:r w:rsidR="009A00B6" w:rsidRPr="002C40F1">
        <w:rPr>
          <w:rFonts w:ascii="Times New Roman" w:hAnsi="Times New Roman" w:cs="Times New Roman"/>
          <w:b/>
          <w:sz w:val="24"/>
          <w:lang w:val="en-GB"/>
        </w:rPr>
        <w:t>Introduction</w:t>
      </w:r>
    </w:p>
    <w:p w14:paraId="68C52BC0" w14:textId="10E00CA1" w:rsidR="00FA4BB7" w:rsidRPr="002C40F1" w:rsidRDefault="009A00B6" w:rsidP="00D65625">
      <w:pPr>
        <w:spacing w:before="120" w:after="120" w:line="240" w:lineRule="auto"/>
        <w:ind w:left="567"/>
        <w:jc w:val="both"/>
        <w:rPr>
          <w:rFonts w:ascii="Times New Roman" w:hAnsi="Times New Roman" w:cs="Times New Roman"/>
          <w:sz w:val="24"/>
          <w:lang w:val="en-GB"/>
        </w:rPr>
      </w:pPr>
      <w:r w:rsidRPr="002C40F1">
        <w:rPr>
          <w:rFonts w:ascii="Times New Roman" w:hAnsi="Times New Roman" w:cs="Times New Roman"/>
          <w:sz w:val="24"/>
          <w:lang w:val="en-GB"/>
        </w:rPr>
        <w:t>Mission and vision</w:t>
      </w:r>
    </w:p>
    <w:p w14:paraId="035C6D3F" w14:textId="7D07C99F" w:rsidR="007941D6" w:rsidRPr="002C40F1" w:rsidRDefault="009A00B6" w:rsidP="00D65625">
      <w:pPr>
        <w:spacing w:before="120" w:after="120" w:line="240" w:lineRule="auto"/>
        <w:ind w:left="567"/>
        <w:jc w:val="both"/>
        <w:rPr>
          <w:rFonts w:ascii="Times New Roman" w:hAnsi="Times New Roman" w:cs="Times New Roman"/>
          <w:sz w:val="24"/>
          <w:lang w:val="en-GB"/>
        </w:rPr>
      </w:pPr>
      <w:r w:rsidRPr="002C40F1">
        <w:rPr>
          <w:rFonts w:ascii="Times New Roman" w:hAnsi="Times New Roman" w:cs="Times New Roman"/>
          <w:sz w:val="24"/>
          <w:lang w:val="en-GB"/>
        </w:rPr>
        <w:t>Principles and values</w:t>
      </w:r>
    </w:p>
    <w:p w14:paraId="40FB3677" w14:textId="6763A4E6" w:rsidR="0029397E" w:rsidRPr="002C40F1" w:rsidRDefault="00350B7A" w:rsidP="00D65625">
      <w:pPr>
        <w:spacing w:before="120" w:after="120" w:line="240" w:lineRule="auto"/>
        <w:ind w:left="567"/>
        <w:jc w:val="both"/>
        <w:rPr>
          <w:rFonts w:ascii="Times New Roman" w:hAnsi="Times New Roman" w:cs="Times New Roman"/>
          <w:sz w:val="24"/>
          <w:lang w:val="en-GB"/>
        </w:rPr>
      </w:pPr>
      <w:r w:rsidRPr="002C40F1">
        <w:rPr>
          <w:rFonts w:ascii="Times New Roman" w:hAnsi="Times New Roman" w:cs="Times New Roman"/>
          <w:sz w:val="24"/>
          <w:lang w:val="en-GB"/>
        </w:rPr>
        <w:t>Model of voluntary compliance with tax and social security liabilities</w:t>
      </w:r>
    </w:p>
    <w:p w14:paraId="65997961" w14:textId="780D39C0" w:rsidR="002B4331" w:rsidRPr="002C40F1" w:rsidRDefault="00350B7A" w:rsidP="002B4331">
      <w:pPr>
        <w:spacing w:before="120" w:after="120" w:line="240" w:lineRule="auto"/>
        <w:ind w:left="567"/>
        <w:jc w:val="both"/>
        <w:rPr>
          <w:rFonts w:ascii="Times New Roman" w:hAnsi="Times New Roman" w:cs="Times New Roman"/>
          <w:sz w:val="24"/>
          <w:lang w:val="en-GB"/>
        </w:rPr>
      </w:pPr>
      <w:r w:rsidRPr="002C40F1">
        <w:rPr>
          <w:rFonts w:ascii="Times New Roman" w:hAnsi="Times New Roman" w:cs="Times New Roman"/>
          <w:sz w:val="24"/>
          <w:lang w:val="en-GB"/>
        </w:rPr>
        <w:t>Strategic intents</w:t>
      </w:r>
    </w:p>
    <w:p w14:paraId="305BB793" w14:textId="7AFF2578" w:rsidR="008A3E19" w:rsidRPr="002C40F1" w:rsidRDefault="00557E42" w:rsidP="00D65625">
      <w:pPr>
        <w:spacing w:before="240" w:after="120" w:line="240" w:lineRule="auto"/>
        <w:jc w:val="both"/>
        <w:rPr>
          <w:rFonts w:ascii="Times New Roman" w:hAnsi="Times New Roman" w:cs="Times New Roman"/>
          <w:b/>
          <w:sz w:val="24"/>
          <w:lang w:val="en-GB"/>
        </w:rPr>
      </w:pPr>
      <w:r w:rsidRPr="002C40F1">
        <w:rPr>
          <w:rFonts w:ascii="Times New Roman" w:hAnsi="Times New Roman" w:cs="Times New Roman"/>
          <w:b/>
          <w:sz w:val="24"/>
          <w:lang w:val="en-GB"/>
        </w:rPr>
        <w:t>PART</w:t>
      </w:r>
      <w:r w:rsidR="008A3E19" w:rsidRPr="002C40F1">
        <w:rPr>
          <w:rFonts w:ascii="Times New Roman" w:hAnsi="Times New Roman" w:cs="Times New Roman"/>
          <w:b/>
          <w:sz w:val="24"/>
          <w:lang w:val="en-GB"/>
        </w:rPr>
        <w:t xml:space="preserve"> 2 – </w:t>
      </w:r>
      <w:r w:rsidR="009C66FF" w:rsidRPr="002C40F1">
        <w:rPr>
          <w:rFonts w:ascii="Times New Roman" w:hAnsi="Times New Roman" w:cs="Times New Roman"/>
          <w:b/>
          <w:sz w:val="24"/>
          <w:lang w:val="en-GB"/>
        </w:rPr>
        <w:t xml:space="preserve">Strategic </w:t>
      </w:r>
      <w:r w:rsidR="00350B7A" w:rsidRPr="002C40F1">
        <w:rPr>
          <w:rFonts w:ascii="Times New Roman" w:hAnsi="Times New Roman" w:cs="Times New Roman"/>
          <w:b/>
          <w:sz w:val="24"/>
          <w:lang w:val="en-GB"/>
        </w:rPr>
        <w:t>goal</w:t>
      </w:r>
      <w:r w:rsidR="009C66FF" w:rsidRPr="002C40F1">
        <w:rPr>
          <w:rFonts w:ascii="Times New Roman" w:hAnsi="Times New Roman" w:cs="Times New Roman"/>
          <w:b/>
          <w:sz w:val="24"/>
          <w:lang w:val="en-GB"/>
        </w:rPr>
        <w:t xml:space="preserve">s </w:t>
      </w:r>
      <w:r w:rsidR="003807EC" w:rsidRPr="002C40F1">
        <w:rPr>
          <w:rFonts w:ascii="Times New Roman" w:hAnsi="Times New Roman" w:cs="Times New Roman"/>
          <w:b/>
          <w:sz w:val="24"/>
          <w:lang w:val="en-GB"/>
        </w:rPr>
        <w:t>and how they must be achieved</w:t>
      </w:r>
    </w:p>
    <w:p w14:paraId="7025DB0E" w14:textId="7616DFDC" w:rsidR="002B4331" w:rsidRPr="002C40F1" w:rsidRDefault="002B7542" w:rsidP="00B07744">
      <w:pPr>
        <w:spacing w:before="120" w:after="120" w:line="240" w:lineRule="auto"/>
        <w:ind w:left="567"/>
        <w:jc w:val="both"/>
        <w:rPr>
          <w:rFonts w:ascii="Times New Roman" w:hAnsi="Times New Roman" w:cs="Times New Roman"/>
          <w:sz w:val="24"/>
          <w:lang w:val="en-GB"/>
        </w:rPr>
      </w:pPr>
      <w:r w:rsidRPr="002C40F1">
        <w:rPr>
          <w:rFonts w:ascii="Times New Roman" w:hAnsi="Times New Roman" w:cs="Times New Roman"/>
          <w:sz w:val="24"/>
          <w:lang w:val="en-GB"/>
        </w:rPr>
        <w:t xml:space="preserve">Strategic </w:t>
      </w:r>
      <w:r w:rsidR="00350B7A" w:rsidRPr="002C40F1">
        <w:rPr>
          <w:rFonts w:ascii="Times New Roman" w:hAnsi="Times New Roman" w:cs="Times New Roman"/>
          <w:sz w:val="24"/>
          <w:lang w:val="en-GB"/>
        </w:rPr>
        <w:t>goal</w:t>
      </w:r>
      <w:r w:rsidR="003D7D4F" w:rsidRPr="002C40F1">
        <w:rPr>
          <w:rFonts w:ascii="Times New Roman" w:hAnsi="Times New Roman" w:cs="Times New Roman"/>
          <w:sz w:val="24"/>
          <w:lang w:val="en-GB"/>
        </w:rPr>
        <w:t xml:space="preserve"> 1: </w:t>
      </w:r>
      <w:r w:rsidR="00525E1A" w:rsidRPr="002C40F1">
        <w:rPr>
          <w:rFonts w:ascii="Times New Roman" w:hAnsi="Times New Roman" w:cs="Times New Roman"/>
          <w:sz w:val="24"/>
          <w:lang w:val="en-GB"/>
        </w:rPr>
        <w:t xml:space="preserve">Assisting the voluntary </w:t>
      </w:r>
      <w:r w:rsidR="002112B2" w:rsidRPr="002C40F1">
        <w:rPr>
          <w:rFonts w:ascii="Times New Roman" w:hAnsi="Times New Roman" w:cs="Times New Roman"/>
          <w:sz w:val="24"/>
          <w:lang w:val="en-GB"/>
        </w:rPr>
        <w:t>compliance</w:t>
      </w:r>
    </w:p>
    <w:p w14:paraId="280BFF57" w14:textId="35BDE8DE" w:rsidR="002B4331" w:rsidRPr="002C40F1" w:rsidRDefault="002B7542" w:rsidP="00B07744">
      <w:pPr>
        <w:spacing w:before="120" w:after="120" w:line="240" w:lineRule="auto"/>
        <w:ind w:left="567"/>
        <w:jc w:val="both"/>
        <w:rPr>
          <w:rFonts w:ascii="Times New Roman" w:hAnsi="Times New Roman" w:cs="Times New Roman"/>
          <w:sz w:val="24"/>
          <w:lang w:val="en-GB"/>
        </w:rPr>
      </w:pPr>
      <w:r w:rsidRPr="002C40F1">
        <w:rPr>
          <w:rFonts w:ascii="Times New Roman" w:hAnsi="Times New Roman" w:cs="Times New Roman"/>
          <w:sz w:val="24"/>
          <w:lang w:val="en-GB"/>
        </w:rPr>
        <w:t xml:space="preserve">Strategic </w:t>
      </w:r>
      <w:r w:rsidR="00350B7A" w:rsidRPr="002C40F1">
        <w:rPr>
          <w:rFonts w:ascii="Times New Roman" w:hAnsi="Times New Roman" w:cs="Times New Roman"/>
          <w:sz w:val="24"/>
          <w:lang w:val="en-GB"/>
        </w:rPr>
        <w:t>goal</w:t>
      </w:r>
      <w:r w:rsidR="003D7D4F" w:rsidRPr="002C40F1">
        <w:rPr>
          <w:rFonts w:ascii="Times New Roman" w:hAnsi="Times New Roman" w:cs="Times New Roman"/>
          <w:sz w:val="24"/>
          <w:lang w:val="en-GB"/>
        </w:rPr>
        <w:t xml:space="preserve"> 2: </w:t>
      </w:r>
      <w:r w:rsidR="009C66FF" w:rsidRPr="002C40F1">
        <w:rPr>
          <w:rFonts w:ascii="Times New Roman" w:hAnsi="Times New Roman" w:cs="Times New Roman"/>
          <w:sz w:val="24"/>
          <w:lang w:val="en-GB"/>
        </w:rPr>
        <w:t>Efficient implementation of the tax and social security legislation, and tackling fraud</w:t>
      </w:r>
    </w:p>
    <w:p w14:paraId="20E65C2B" w14:textId="52333585" w:rsidR="003D7D4F" w:rsidRPr="002C40F1" w:rsidRDefault="002B7542" w:rsidP="00B07744">
      <w:pPr>
        <w:spacing w:before="120" w:after="120" w:line="240" w:lineRule="auto"/>
        <w:ind w:left="567"/>
        <w:jc w:val="both"/>
        <w:rPr>
          <w:rFonts w:ascii="Times New Roman" w:hAnsi="Times New Roman" w:cs="Times New Roman"/>
          <w:sz w:val="24"/>
          <w:lang w:val="en-GB"/>
        </w:rPr>
      </w:pPr>
      <w:r w:rsidRPr="002C40F1">
        <w:rPr>
          <w:rFonts w:ascii="Times New Roman" w:hAnsi="Times New Roman" w:cs="Times New Roman"/>
          <w:sz w:val="24"/>
          <w:lang w:val="en-GB"/>
        </w:rPr>
        <w:t xml:space="preserve">Strategic </w:t>
      </w:r>
      <w:r w:rsidR="00350B7A" w:rsidRPr="002C40F1">
        <w:rPr>
          <w:rFonts w:ascii="Times New Roman" w:hAnsi="Times New Roman" w:cs="Times New Roman"/>
          <w:sz w:val="24"/>
          <w:lang w:val="en-GB"/>
        </w:rPr>
        <w:t>goal</w:t>
      </w:r>
      <w:r w:rsidR="003D7D4F" w:rsidRPr="002C40F1">
        <w:rPr>
          <w:rFonts w:ascii="Times New Roman" w:hAnsi="Times New Roman" w:cs="Times New Roman"/>
          <w:sz w:val="24"/>
          <w:lang w:val="en-GB"/>
        </w:rPr>
        <w:t xml:space="preserve"> 3:</w:t>
      </w:r>
      <w:r w:rsidR="007A6757" w:rsidRPr="002C40F1">
        <w:rPr>
          <w:rFonts w:ascii="Times New Roman" w:hAnsi="Times New Roman" w:cs="Times New Roman"/>
          <w:sz w:val="24"/>
          <w:lang w:val="en-GB"/>
        </w:rPr>
        <w:t xml:space="preserve"> </w:t>
      </w:r>
      <w:r w:rsidRPr="002C40F1">
        <w:rPr>
          <w:rFonts w:ascii="Times New Roman" w:hAnsi="Times New Roman" w:cs="Times New Roman"/>
          <w:sz w:val="24"/>
          <w:lang w:val="en-GB"/>
        </w:rPr>
        <w:t>Organisational improvement of the NRA and human capital development</w:t>
      </w:r>
    </w:p>
    <w:p w14:paraId="5AE37418" w14:textId="4C4D0F5E" w:rsidR="00FA4BB7" w:rsidRPr="002C40F1" w:rsidRDefault="00557E42" w:rsidP="00B07744">
      <w:pPr>
        <w:spacing w:before="240" w:after="120" w:line="240" w:lineRule="auto"/>
        <w:jc w:val="both"/>
        <w:rPr>
          <w:rFonts w:ascii="Times New Roman" w:hAnsi="Times New Roman" w:cs="Times New Roman"/>
          <w:b/>
          <w:sz w:val="24"/>
          <w:lang w:val="en-GB"/>
        </w:rPr>
      </w:pPr>
      <w:r w:rsidRPr="002C40F1">
        <w:rPr>
          <w:rFonts w:ascii="Times New Roman" w:hAnsi="Times New Roman" w:cs="Times New Roman"/>
          <w:b/>
          <w:sz w:val="24"/>
          <w:lang w:val="en-GB"/>
        </w:rPr>
        <w:t>PART</w:t>
      </w:r>
      <w:r w:rsidR="008A3E19" w:rsidRPr="002C40F1">
        <w:rPr>
          <w:rFonts w:ascii="Times New Roman" w:hAnsi="Times New Roman" w:cs="Times New Roman"/>
          <w:b/>
          <w:sz w:val="24"/>
          <w:lang w:val="en-GB"/>
        </w:rPr>
        <w:t xml:space="preserve"> 3 – </w:t>
      </w:r>
      <w:r w:rsidR="004D39DE" w:rsidRPr="002C40F1">
        <w:rPr>
          <w:rFonts w:ascii="Times New Roman" w:hAnsi="Times New Roman" w:cs="Times New Roman"/>
          <w:b/>
          <w:sz w:val="24"/>
          <w:lang w:val="en-GB"/>
        </w:rPr>
        <w:t>Key performance indicators</w:t>
      </w:r>
    </w:p>
    <w:p w14:paraId="09FD70F7" w14:textId="77777777" w:rsidR="00FA4BB7" w:rsidRPr="002C40F1" w:rsidRDefault="00FA4BB7" w:rsidP="00FA4BB7">
      <w:pPr>
        <w:spacing w:before="120" w:after="120" w:line="240" w:lineRule="auto"/>
        <w:jc w:val="both"/>
        <w:rPr>
          <w:rFonts w:ascii="Times New Roman" w:hAnsi="Times New Roman" w:cs="Times New Roman"/>
          <w:lang w:val="en-GB"/>
        </w:rPr>
      </w:pPr>
    </w:p>
    <w:p w14:paraId="18C78EA7" w14:textId="0A3468ED" w:rsidR="009A5DE2" w:rsidRPr="002C40F1" w:rsidRDefault="009A5DE2">
      <w:pPr>
        <w:rPr>
          <w:rFonts w:ascii="Times New Roman" w:hAnsi="Times New Roman" w:cs="Times New Roman"/>
          <w:i/>
          <w:lang w:val="en-GB"/>
        </w:rPr>
      </w:pPr>
    </w:p>
    <w:p w14:paraId="26C0193B" w14:textId="6ADF6F8E" w:rsidR="002B0DE2" w:rsidRPr="002C40F1" w:rsidRDefault="002B0DE2" w:rsidP="00FA4BB7">
      <w:pPr>
        <w:spacing w:before="120" w:after="120" w:line="240" w:lineRule="auto"/>
        <w:jc w:val="both"/>
        <w:rPr>
          <w:rFonts w:ascii="Times New Roman" w:hAnsi="Times New Roman" w:cs="Times New Roman"/>
          <w:i/>
          <w:lang w:val="en-GB"/>
        </w:rPr>
      </w:pPr>
      <w:r w:rsidRPr="002C40F1">
        <w:rPr>
          <w:rFonts w:ascii="Times New Roman" w:hAnsi="Times New Roman" w:cs="Times New Roman"/>
          <w:i/>
          <w:lang w:val="en-GB"/>
        </w:rPr>
        <w:br w:type="page"/>
      </w:r>
    </w:p>
    <w:p w14:paraId="008B43AD" w14:textId="4D6EB9A9" w:rsidR="00081A6D" w:rsidRPr="002C40F1" w:rsidRDefault="00CB2C59" w:rsidP="00E83DF9">
      <w:pPr>
        <w:pBdr>
          <w:bottom w:val="single" w:sz="4" w:space="1" w:color="auto"/>
        </w:pBdr>
        <w:spacing w:before="240" w:after="120" w:line="240" w:lineRule="auto"/>
        <w:jc w:val="center"/>
        <w:rPr>
          <w:rFonts w:ascii="Times New Roman" w:eastAsia="Times New Roman" w:hAnsi="Times New Roman" w:cs="Times New Roman"/>
          <w:b/>
          <w:color w:val="0000FF"/>
          <w:spacing w:val="20"/>
          <w:sz w:val="32"/>
          <w:szCs w:val="32"/>
          <w:lang w:val="en-GB"/>
        </w:rPr>
      </w:pPr>
      <w:r w:rsidRPr="002C40F1">
        <w:rPr>
          <w:rFonts w:ascii="Times New Roman" w:eastAsia="Times New Roman" w:hAnsi="Times New Roman" w:cs="Times New Roman"/>
          <w:b/>
          <w:color w:val="0000FF"/>
          <w:spacing w:val="20"/>
          <w:sz w:val="32"/>
          <w:szCs w:val="32"/>
          <w:lang w:val="en-GB"/>
        </w:rPr>
        <w:lastRenderedPageBreak/>
        <w:t>PART</w:t>
      </w:r>
      <w:r w:rsidR="00081A6D" w:rsidRPr="002C40F1">
        <w:rPr>
          <w:rFonts w:ascii="Times New Roman" w:eastAsia="Times New Roman" w:hAnsi="Times New Roman" w:cs="Times New Roman"/>
          <w:b/>
          <w:color w:val="0000FF"/>
          <w:spacing w:val="20"/>
          <w:sz w:val="32"/>
          <w:szCs w:val="32"/>
          <w:lang w:val="en-GB"/>
        </w:rPr>
        <w:t xml:space="preserve"> 1 - </w:t>
      </w:r>
      <w:r w:rsidRPr="002C40F1">
        <w:rPr>
          <w:rFonts w:ascii="Times New Roman" w:eastAsia="Times New Roman" w:hAnsi="Times New Roman" w:cs="Times New Roman"/>
          <w:b/>
          <w:color w:val="0000FF"/>
          <w:spacing w:val="20"/>
          <w:sz w:val="32"/>
          <w:szCs w:val="32"/>
          <w:lang w:val="en-GB"/>
        </w:rPr>
        <w:t>Introduction</w:t>
      </w:r>
    </w:p>
    <w:p w14:paraId="7FAD76A4" w14:textId="0A1226A6" w:rsidR="00D81D9F" w:rsidRPr="002C40F1" w:rsidRDefault="00D81D9F">
      <w:pPr>
        <w:rPr>
          <w:rFonts w:ascii="Times New Roman" w:hAnsi="Times New Roman" w:cs="Times New Roman"/>
          <w:lang w:val="en-GB"/>
        </w:rPr>
      </w:pPr>
    </w:p>
    <w:p w14:paraId="33350C66" w14:textId="6D66CEDF" w:rsidR="00C934FD" w:rsidRPr="002C40F1" w:rsidRDefault="00CB2C59" w:rsidP="00C934FD">
      <w:pPr>
        <w:spacing w:before="120" w:after="120" w:line="240" w:lineRule="auto"/>
        <w:ind w:firstLine="709"/>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 xml:space="preserve">The National Revenue Agency is a specialized state authority under the Minister of Finance for establishing, securing and </w:t>
      </w:r>
      <w:r w:rsidR="00340E2F" w:rsidRPr="002C40F1">
        <w:rPr>
          <w:rFonts w:ascii="Times New Roman" w:hAnsi="Times New Roman" w:cs="Times New Roman"/>
          <w:sz w:val="24"/>
          <w:szCs w:val="24"/>
          <w:lang w:val="en-GB"/>
        </w:rPr>
        <w:t>recovering</w:t>
      </w:r>
      <w:r w:rsidRPr="002C40F1">
        <w:rPr>
          <w:rFonts w:ascii="Times New Roman" w:hAnsi="Times New Roman" w:cs="Times New Roman"/>
          <w:sz w:val="24"/>
          <w:szCs w:val="24"/>
          <w:lang w:val="en-GB"/>
        </w:rPr>
        <w:t xml:space="preserve"> </w:t>
      </w:r>
      <w:r w:rsidR="00340E2F" w:rsidRPr="002C40F1">
        <w:rPr>
          <w:rFonts w:ascii="Times New Roman" w:hAnsi="Times New Roman" w:cs="Times New Roman"/>
          <w:sz w:val="24"/>
          <w:szCs w:val="24"/>
          <w:lang w:val="en-GB"/>
        </w:rPr>
        <w:t>public</w:t>
      </w:r>
      <w:r w:rsidRPr="002C40F1">
        <w:rPr>
          <w:rFonts w:ascii="Times New Roman" w:hAnsi="Times New Roman" w:cs="Times New Roman"/>
          <w:sz w:val="24"/>
          <w:szCs w:val="24"/>
          <w:lang w:val="en-GB"/>
        </w:rPr>
        <w:t xml:space="preserve"> receivables, as well as statutory state’s private receivables</w:t>
      </w:r>
      <w:r w:rsidR="00C934FD" w:rsidRPr="002C40F1">
        <w:rPr>
          <w:rFonts w:ascii="Times New Roman" w:hAnsi="Times New Roman" w:cs="Times New Roman"/>
          <w:sz w:val="24"/>
          <w:szCs w:val="24"/>
          <w:lang w:val="en-GB"/>
        </w:rPr>
        <w:t>.</w:t>
      </w:r>
    </w:p>
    <w:p w14:paraId="67EF14F5" w14:textId="77777777" w:rsidR="006E68BB" w:rsidRPr="002C40F1" w:rsidRDefault="006E68BB" w:rsidP="006E68BB">
      <w:pPr>
        <w:spacing w:before="240" w:after="120" w:line="240" w:lineRule="auto"/>
        <w:jc w:val="center"/>
        <w:rPr>
          <w:rFonts w:ascii="Times New Roman" w:eastAsia="Times New Roman" w:hAnsi="Times New Roman" w:cs="Times New Roman"/>
          <w:b/>
          <w:spacing w:val="20"/>
          <w:sz w:val="32"/>
          <w:szCs w:val="32"/>
          <w:lang w:val="en-GB"/>
        </w:rPr>
      </w:pPr>
    </w:p>
    <w:p w14:paraId="5004D854" w14:textId="7D081132" w:rsidR="002617C4" w:rsidRPr="002C40F1" w:rsidRDefault="00CB2C59" w:rsidP="006E68BB">
      <w:pPr>
        <w:spacing w:before="240" w:after="120" w:line="240" w:lineRule="auto"/>
        <w:jc w:val="center"/>
        <w:rPr>
          <w:rFonts w:ascii="Times New Roman" w:eastAsia="Times New Roman" w:hAnsi="Times New Roman" w:cs="Times New Roman"/>
          <w:b/>
          <w:spacing w:val="40"/>
          <w:sz w:val="34"/>
          <w:szCs w:val="32"/>
          <w:lang w:val="en-GB"/>
        </w:rPr>
      </w:pPr>
      <w:r w:rsidRPr="002C40F1">
        <w:rPr>
          <w:rFonts w:ascii="Times New Roman" w:eastAsia="Times New Roman" w:hAnsi="Times New Roman" w:cs="Times New Roman"/>
          <w:b/>
          <w:spacing w:val="40"/>
          <w:sz w:val="34"/>
          <w:szCs w:val="32"/>
          <w:lang w:val="en-GB"/>
        </w:rPr>
        <w:t>Mission</w:t>
      </w:r>
      <w:r w:rsidR="002617C4" w:rsidRPr="002C40F1">
        <w:rPr>
          <w:rFonts w:ascii="Times New Roman" w:eastAsia="Times New Roman" w:hAnsi="Times New Roman" w:cs="Times New Roman"/>
          <w:b/>
          <w:spacing w:val="40"/>
          <w:sz w:val="34"/>
          <w:szCs w:val="32"/>
          <w:lang w:val="en-GB"/>
        </w:rPr>
        <w:t>:</w:t>
      </w:r>
    </w:p>
    <w:p w14:paraId="0019E1DE" w14:textId="6EBC504F" w:rsidR="00CB2C59" w:rsidRPr="002C40F1" w:rsidRDefault="00CB2C59" w:rsidP="00460B99">
      <w:pPr>
        <w:spacing w:before="240" w:after="120" w:line="240" w:lineRule="auto"/>
        <w:jc w:val="center"/>
        <w:rPr>
          <w:rFonts w:ascii="Times New Roman" w:hAnsi="Times New Roman" w:cs="Times New Roman"/>
          <w:b/>
          <w:sz w:val="28"/>
          <w:szCs w:val="28"/>
          <w:lang w:val="en-GB"/>
        </w:rPr>
      </w:pPr>
      <w:r w:rsidRPr="002C40F1">
        <w:rPr>
          <w:rFonts w:ascii="Times New Roman" w:hAnsi="Times New Roman" w:cs="Times New Roman"/>
          <w:b/>
          <w:sz w:val="28"/>
          <w:szCs w:val="28"/>
          <w:lang w:val="en-GB"/>
        </w:rPr>
        <w:t>The National Revenue Agency administers the payment of taxes and social security contributions, while encouraging voluntary compliance and requiring from everyone to fulfill their lawful liabilities</w:t>
      </w:r>
    </w:p>
    <w:p w14:paraId="17B077C2" w14:textId="77777777" w:rsidR="006E68BB" w:rsidRPr="002C40F1" w:rsidRDefault="006E68BB" w:rsidP="006E68BB">
      <w:pPr>
        <w:spacing w:before="240" w:after="120" w:line="240" w:lineRule="auto"/>
        <w:jc w:val="center"/>
        <w:rPr>
          <w:rFonts w:ascii="Times New Roman" w:eastAsia="Times New Roman" w:hAnsi="Times New Roman" w:cs="Times New Roman"/>
          <w:b/>
          <w:spacing w:val="20"/>
          <w:sz w:val="32"/>
          <w:szCs w:val="32"/>
          <w:lang w:val="en-GB"/>
        </w:rPr>
      </w:pPr>
    </w:p>
    <w:p w14:paraId="483D33D6" w14:textId="77777777" w:rsidR="00C6446D" w:rsidRPr="002C40F1" w:rsidRDefault="00C6446D" w:rsidP="006E68BB">
      <w:pPr>
        <w:spacing w:before="240" w:after="120" w:line="240" w:lineRule="auto"/>
        <w:jc w:val="center"/>
        <w:rPr>
          <w:rFonts w:ascii="Times New Roman" w:eastAsia="Times New Roman" w:hAnsi="Times New Roman" w:cs="Times New Roman"/>
          <w:b/>
          <w:spacing w:val="20"/>
          <w:sz w:val="32"/>
          <w:szCs w:val="32"/>
          <w:lang w:val="en-GB"/>
        </w:rPr>
      </w:pPr>
    </w:p>
    <w:p w14:paraId="4AD7AFFB" w14:textId="771509B0" w:rsidR="002617C4" w:rsidRPr="002C40F1" w:rsidRDefault="00CB2C59" w:rsidP="006E68BB">
      <w:pPr>
        <w:spacing w:before="240" w:after="120" w:line="240" w:lineRule="auto"/>
        <w:jc w:val="center"/>
        <w:rPr>
          <w:rFonts w:ascii="Times New Roman" w:eastAsia="Times New Roman" w:hAnsi="Times New Roman" w:cs="Times New Roman"/>
          <w:b/>
          <w:spacing w:val="40"/>
          <w:sz w:val="34"/>
          <w:szCs w:val="32"/>
          <w:lang w:val="en-GB"/>
        </w:rPr>
      </w:pPr>
      <w:r w:rsidRPr="002C40F1">
        <w:rPr>
          <w:rFonts w:ascii="Times New Roman" w:eastAsia="Times New Roman" w:hAnsi="Times New Roman" w:cs="Times New Roman"/>
          <w:b/>
          <w:spacing w:val="40"/>
          <w:sz w:val="34"/>
          <w:szCs w:val="32"/>
          <w:lang w:val="en-GB"/>
        </w:rPr>
        <w:t>Vision</w:t>
      </w:r>
      <w:r w:rsidR="002617C4" w:rsidRPr="002C40F1">
        <w:rPr>
          <w:rFonts w:ascii="Times New Roman" w:eastAsia="Times New Roman" w:hAnsi="Times New Roman" w:cs="Times New Roman"/>
          <w:b/>
          <w:spacing w:val="40"/>
          <w:sz w:val="34"/>
          <w:szCs w:val="32"/>
          <w:lang w:val="en-GB"/>
        </w:rPr>
        <w:t>:</w:t>
      </w:r>
    </w:p>
    <w:p w14:paraId="4F86FC29" w14:textId="131CF368" w:rsidR="002617C4" w:rsidRPr="002C40F1" w:rsidRDefault="00CB2C59" w:rsidP="00460B99">
      <w:pPr>
        <w:spacing w:before="120" w:after="120" w:line="240" w:lineRule="auto"/>
        <w:jc w:val="center"/>
        <w:rPr>
          <w:rFonts w:ascii="Times New Roman" w:hAnsi="Times New Roman" w:cs="Times New Roman"/>
          <w:b/>
          <w:sz w:val="28"/>
          <w:szCs w:val="28"/>
          <w:lang w:val="en-GB"/>
        </w:rPr>
      </w:pPr>
      <w:r w:rsidRPr="002C40F1">
        <w:rPr>
          <w:rFonts w:ascii="Times New Roman" w:hAnsi="Times New Roman" w:cs="Times New Roman"/>
          <w:b/>
          <w:sz w:val="28"/>
          <w:szCs w:val="28"/>
          <w:lang w:val="en-GB"/>
        </w:rPr>
        <w:t xml:space="preserve">Modern and efficient revenue administration </w:t>
      </w:r>
      <w:r w:rsidR="003807EC" w:rsidRPr="002C40F1">
        <w:rPr>
          <w:rFonts w:ascii="Times New Roman" w:hAnsi="Times New Roman" w:cs="Times New Roman"/>
          <w:b/>
          <w:sz w:val="28"/>
          <w:szCs w:val="28"/>
          <w:lang w:val="en-GB"/>
        </w:rPr>
        <w:t>serving the society</w:t>
      </w:r>
    </w:p>
    <w:p w14:paraId="3CCE66DC" w14:textId="77777777" w:rsidR="007F5582" w:rsidRPr="002C40F1" w:rsidRDefault="007F5582" w:rsidP="008A5272">
      <w:pPr>
        <w:spacing w:before="120" w:after="120" w:line="240" w:lineRule="auto"/>
        <w:ind w:firstLine="709"/>
        <w:jc w:val="both"/>
        <w:rPr>
          <w:rFonts w:ascii="Times New Roman" w:hAnsi="Times New Roman" w:cs="Times New Roman"/>
          <w:lang w:val="en-GB"/>
        </w:rPr>
      </w:pPr>
    </w:p>
    <w:p w14:paraId="6EFA77D3" w14:textId="77777777" w:rsidR="00C6446D" w:rsidRPr="002C40F1" w:rsidRDefault="00C6446D" w:rsidP="008A5272">
      <w:pPr>
        <w:spacing w:before="120" w:after="120" w:line="240" w:lineRule="auto"/>
        <w:ind w:firstLine="709"/>
        <w:jc w:val="both"/>
        <w:rPr>
          <w:rFonts w:ascii="Times New Roman" w:hAnsi="Times New Roman" w:cs="Times New Roman"/>
          <w:lang w:val="en-GB"/>
        </w:rPr>
      </w:pPr>
    </w:p>
    <w:p w14:paraId="792FE7E3" w14:textId="77777777" w:rsidR="006E68BB" w:rsidRPr="002C40F1" w:rsidRDefault="006E68BB" w:rsidP="008A5272">
      <w:pPr>
        <w:spacing w:before="120" w:after="120" w:line="240" w:lineRule="auto"/>
        <w:ind w:firstLine="709"/>
        <w:jc w:val="both"/>
        <w:rPr>
          <w:rFonts w:ascii="Times New Roman" w:hAnsi="Times New Roman" w:cs="Times New Roman"/>
          <w:lang w:val="en-GB"/>
        </w:rPr>
      </w:pPr>
    </w:p>
    <w:p w14:paraId="7F9ACB45" w14:textId="34732775" w:rsidR="007941D6" w:rsidRPr="002C40F1" w:rsidRDefault="00CB2C59" w:rsidP="006E68BB">
      <w:pPr>
        <w:spacing w:before="240" w:after="120" w:line="240" w:lineRule="auto"/>
        <w:jc w:val="center"/>
        <w:rPr>
          <w:rFonts w:ascii="Times New Roman" w:eastAsia="Times New Roman" w:hAnsi="Times New Roman" w:cs="Times New Roman"/>
          <w:b/>
          <w:spacing w:val="40"/>
          <w:sz w:val="34"/>
          <w:szCs w:val="32"/>
          <w:lang w:val="en-GB"/>
        </w:rPr>
      </w:pPr>
      <w:r w:rsidRPr="002C40F1">
        <w:rPr>
          <w:rFonts w:ascii="Times New Roman" w:eastAsia="Times New Roman" w:hAnsi="Times New Roman" w:cs="Times New Roman"/>
          <w:b/>
          <w:spacing w:val="40"/>
          <w:sz w:val="34"/>
          <w:szCs w:val="32"/>
          <w:lang w:val="en-GB"/>
        </w:rPr>
        <w:t>Principles and values</w:t>
      </w:r>
    </w:p>
    <w:p w14:paraId="5969BB24" w14:textId="77777777" w:rsidR="00C6446D" w:rsidRPr="002C40F1" w:rsidRDefault="00C6446D" w:rsidP="00C7227C">
      <w:pPr>
        <w:spacing w:after="0" w:line="240" w:lineRule="auto"/>
        <w:ind w:firstLine="709"/>
        <w:jc w:val="both"/>
        <w:rPr>
          <w:rFonts w:ascii="Times New Roman" w:hAnsi="Times New Roman" w:cs="Times New Roman"/>
          <w:lang w:val="en-GB"/>
        </w:rPr>
      </w:pPr>
    </w:p>
    <w:p w14:paraId="0D09DA7C" w14:textId="62EA3A99" w:rsidR="00CB2C59" w:rsidRPr="002C40F1" w:rsidRDefault="00CB2C59" w:rsidP="007941D6">
      <w:pPr>
        <w:spacing w:before="120" w:after="120" w:line="240" w:lineRule="auto"/>
        <w:ind w:firstLine="709"/>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 xml:space="preserve">All the employees of the National Revenue Agency play an important role in achieving NRA’s </w:t>
      </w:r>
      <w:r w:rsidR="00350B7A" w:rsidRPr="002C40F1">
        <w:rPr>
          <w:rFonts w:ascii="Times New Roman" w:hAnsi="Times New Roman" w:cs="Times New Roman"/>
          <w:sz w:val="24"/>
          <w:szCs w:val="24"/>
          <w:lang w:val="en-GB"/>
        </w:rPr>
        <w:t>goal</w:t>
      </w:r>
      <w:r w:rsidRPr="002C40F1">
        <w:rPr>
          <w:rFonts w:ascii="Times New Roman" w:hAnsi="Times New Roman" w:cs="Times New Roman"/>
          <w:sz w:val="24"/>
          <w:szCs w:val="24"/>
          <w:lang w:val="en-GB"/>
        </w:rPr>
        <w:t>s and preserving integrity.</w:t>
      </w:r>
    </w:p>
    <w:p w14:paraId="707508B4" w14:textId="0B6F1647" w:rsidR="007941D6" w:rsidRPr="002C40F1" w:rsidRDefault="00CB2C59" w:rsidP="007941D6">
      <w:pPr>
        <w:spacing w:before="120" w:after="120" w:line="240" w:lineRule="auto"/>
        <w:ind w:firstLine="709"/>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 xml:space="preserve">The National Revenue Agency aims at gaining high public trust, as well as at </w:t>
      </w:r>
      <w:r w:rsidR="00525E1A" w:rsidRPr="002C40F1">
        <w:rPr>
          <w:rFonts w:ascii="Times New Roman" w:hAnsi="Times New Roman" w:cs="Times New Roman"/>
          <w:sz w:val="24"/>
          <w:szCs w:val="24"/>
          <w:lang w:val="en-GB"/>
        </w:rPr>
        <w:t>developing</w:t>
      </w:r>
      <w:r w:rsidRPr="002C40F1">
        <w:rPr>
          <w:rFonts w:ascii="Times New Roman" w:hAnsi="Times New Roman" w:cs="Times New Roman"/>
          <w:sz w:val="24"/>
          <w:szCs w:val="24"/>
          <w:lang w:val="en-GB"/>
        </w:rPr>
        <w:t xml:space="preserve"> and maintaining an organizational culture based on the following principles:</w:t>
      </w:r>
    </w:p>
    <w:p w14:paraId="11EBDBA9" w14:textId="5D8BF7F6" w:rsidR="007941D6" w:rsidRPr="002C40F1" w:rsidRDefault="00CB2C59" w:rsidP="00CB2C59">
      <w:pPr>
        <w:pStyle w:val="ListParagraph"/>
        <w:numPr>
          <w:ilvl w:val="0"/>
          <w:numId w:val="13"/>
        </w:numPr>
        <w:spacing w:before="120" w:after="120" w:line="240" w:lineRule="auto"/>
        <w:jc w:val="both"/>
        <w:rPr>
          <w:rFonts w:ascii="Times New Roman" w:hAnsi="Times New Roman" w:cs="Times New Roman"/>
          <w:b/>
          <w:sz w:val="24"/>
          <w:szCs w:val="24"/>
          <w:lang w:val="en-GB"/>
        </w:rPr>
      </w:pPr>
      <w:r w:rsidRPr="002C40F1">
        <w:rPr>
          <w:rFonts w:ascii="Times New Roman" w:hAnsi="Times New Roman" w:cs="Times New Roman"/>
          <w:b/>
          <w:sz w:val="24"/>
          <w:szCs w:val="24"/>
          <w:lang w:val="en-GB"/>
        </w:rPr>
        <w:t>Rule of law, equality and fairness</w:t>
      </w:r>
    </w:p>
    <w:p w14:paraId="205691E7" w14:textId="2F325797" w:rsidR="007941D6" w:rsidRPr="002C40F1" w:rsidRDefault="00CB2C59" w:rsidP="00CB2C59">
      <w:pPr>
        <w:pStyle w:val="ListParagraph"/>
        <w:numPr>
          <w:ilvl w:val="0"/>
          <w:numId w:val="13"/>
        </w:numPr>
        <w:spacing w:before="120" w:after="120" w:line="240" w:lineRule="auto"/>
        <w:jc w:val="both"/>
        <w:rPr>
          <w:rFonts w:ascii="Times New Roman" w:hAnsi="Times New Roman" w:cs="Times New Roman"/>
          <w:b/>
          <w:sz w:val="24"/>
          <w:szCs w:val="24"/>
          <w:lang w:val="en-GB"/>
        </w:rPr>
      </w:pPr>
      <w:r w:rsidRPr="002C40F1">
        <w:rPr>
          <w:rFonts w:ascii="Times New Roman" w:hAnsi="Times New Roman" w:cs="Times New Roman"/>
          <w:b/>
          <w:sz w:val="24"/>
          <w:szCs w:val="24"/>
          <w:lang w:val="en-GB"/>
        </w:rPr>
        <w:t>Responsibility, honesty, transparency</w:t>
      </w:r>
    </w:p>
    <w:p w14:paraId="3428048A" w14:textId="3E3CAA69" w:rsidR="007941D6" w:rsidRPr="002C40F1" w:rsidRDefault="00CB2C59" w:rsidP="00CB2C59">
      <w:pPr>
        <w:pStyle w:val="ListParagraph"/>
        <w:numPr>
          <w:ilvl w:val="0"/>
          <w:numId w:val="13"/>
        </w:numPr>
        <w:spacing w:before="120" w:after="120" w:line="240" w:lineRule="auto"/>
        <w:jc w:val="both"/>
        <w:rPr>
          <w:rFonts w:ascii="Times New Roman" w:hAnsi="Times New Roman" w:cs="Times New Roman"/>
          <w:b/>
          <w:sz w:val="24"/>
          <w:szCs w:val="24"/>
          <w:lang w:val="en-GB"/>
        </w:rPr>
      </w:pPr>
      <w:r w:rsidRPr="002C40F1">
        <w:rPr>
          <w:rFonts w:ascii="Times New Roman" w:hAnsi="Times New Roman" w:cs="Times New Roman"/>
          <w:b/>
          <w:sz w:val="24"/>
          <w:szCs w:val="24"/>
          <w:lang w:val="en-GB"/>
        </w:rPr>
        <w:t>Effectiveness, efficiency, accessibility, reliability</w:t>
      </w:r>
    </w:p>
    <w:p w14:paraId="404A8681" w14:textId="77777777" w:rsidR="006E68BB" w:rsidRPr="002C40F1" w:rsidRDefault="006E68BB" w:rsidP="00C7227C">
      <w:pPr>
        <w:spacing w:after="0" w:line="240" w:lineRule="auto"/>
        <w:ind w:firstLine="709"/>
        <w:jc w:val="both"/>
        <w:rPr>
          <w:rFonts w:ascii="Times New Roman" w:hAnsi="Times New Roman" w:cs="Times New Roman"/>
          <w:sz w:val="24"/>
          <w:szCs w:val="24"/>
          <w:lang w:val="en-GB"/>
        </w:rPr>
      </w:pPr>
    </w:p>
    <w:p w14:paraId="5DB49366" w14:textId="59046E89" w:rsidR="00CB2C59" w:rsidRPr="002C40F1" w:rsidRDefault="00755EBE" w:rsidP="007941D6">
      <w:pPr>
        <w:spacing w:before="120" w:after="120" w:line="240" w:lineRule="auto"/>
        <w:ind w:firstLine="709"/>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When</w:t>
      </w:r>
      <w:r w:rsidR="00CB2C59" w:rsidRPr="002C40F1">
        <w:rPr>
          <w:rFonts w:ascii="Times New Roman" w:hAnsi="Times New Roman" w:cs="Times New Roman"/>
          <w:sz w:val="24"/>
          <w:szCs w:val="24"/>
          <w:lang w:val="en-GB"/>
        </w:rPr>
        <w:t xml:space="preserve"> </w:t>
      </w:r>
      <w:r w:rsidR="0018364A" w:rsidRPr="002C40F1">
        <w:rPr>
          <w:rFonts w:ascii="Times New Roman" w:hAnsi="Times New Roman" w:cs="Times New Roman"/>
          <w:sz w:val="24"/>
          <w:szCs w:val="24"/>
          <w:lang w:val="en-GB"/>
        </w:rPr>
        <w:t>applying</w:t>
      </w:r>
      <w:r w:rsidR="00CB2C59" w:rsidRPr="002C40F1">
        <w:rPr>
          <w:rFonts w:ascii="Times New Roman" w:hAnsi="Times New Roman" w:cs="Times New Roman"/>
          <w:sz w:val="24"/>
          <w:szCs w:val="24"/>
          <w:lang w:val="en-GB"/>
        </w:rPr>
        <w:t xml:space="preserve"> the </w:t>
      </w:r>
      <w:r w:rsidR="00A8170B" w:rsidRPr="002C40F1">
        <w:rPr>
          <w:rFonts w:ascii="Times New Roman" w:hAnsi="Times New Roman" w:cs="Times New Roman"/>
          <w:sz w:val="24"/>
          <w:szCs w:val="24"/>
          <w:lang w:val="en-GB"/>
        </w:rPr>
        <w:t xml:space="preserve">respective </w:t>
      </w:r>
      <w:r w:rsidR="00CB2C59" w:rsidRPr="002C40F1">
        <w:rPr>
          <w:rFonts w:ascii="Times New Roman" w:hAnsi="Times New Roman" w:cs="Times New Roman"/>
          <w:sz w:val="24"/>
          <w:szCs w:val="24"/>
          <w:lang w:val="en-GB"/>
        </w:rPr>
        <w:t xml:space="preserve">law and </w:t>
      </w:r>
      <w:r w:rsidR="00A8170B" w:rsidRPr="002C40F1">
        <w:rPr>
          <w:rFonts w:ascii="Times New Roman" w:hAnsi="Times New Roman" w:cs="Times New Roman"/>
          <w:sz w:val="24"/>
          <w:szCs w:val="24"/>
          <w:lang w:val="en-GB"/>
        </w:rPr>
        <w:t>rules</w:t>
      </w:r>
      <w:r w:rsidR="00D73FD4" w:rsidRPr="002C40F1">
        <w:rPr>
          <w:rFonts w:ascii="Times New Roman" w:hAnsi="Times New Roman" w:cs="Times New Roman"/>
          <w:sz w:val="24"/>
          <w:szCs w:val="24"/>
          <w:lang w:val="en-GB"/>
        </w:rPr>
        <w:t>,</w:t>
      </w:r>
      <w:r w:rsidR="00CB2C59" w:rsidRPr="002C40F1">
        <w:rPr>
          <w:rFonts w:ascii="Times New Roman" w:hAnsi="Times New Roman" w:cs="Times New Roman"/>
          <w:sz w:val="24"/>
          <w:szCs w:val="24"/>
          <w:lang w:val="en-GB"/>
        </w:rPr>
        <w:t xml:space="preserve"> the National Revenue Agency </w:t>
      </w:r>
      <w:r w:rsidR="0018364A" w:rsidRPr="002C40F1">
        <w:rPr>
          <w:rFonts w:ascii="Times New Roman" w:hAnsi="Times New Roman" w:cs="Times New Roman"/>
          <w:sz w:val="24"/>
          <w:szCs w:val="24"/>
          <w:lang w:val="en-GB"/>
        </w:rPr>
        <w:t>follows</w:t>
      </w:r>
      <w:r w:rsidR="00CB2C59" w:rsidRPr="002C40F1">
        <w:rPr>
          <w:rFonts w:ascii="Times New Roman" w:hAnsi="Times New Roman" w:cs="Times New Roman"/>
          <w:sz w:val="24"/>
          <w:szCs w:val="24"/>
          <w:lang w:val="en-GB"/>
        </w:rPr>
        <w:t xml:space="preserve"> high standards of conduct and fundamental values, such as:</w:t>
      </w:r>
    </w:p>
    <w:p w14:paraId="68F4C635" w14:textId="11B86673" w:rsidR="007941D6" w:rsidRPr="002C40F1" w:rsidRDefault="00CB2C59" w:rsidP="00CB2C59">
      <w:pPr>
        <w:pStyle w:val="ListParagraph"/>
        <w:numPr>
          <w:ilvl w:val="0"/>
          <w:numId w:val="34"/>
        </w:numPr>
        <w:spacing w:before="120" w:after="120" w:line="240" w:lineRule="auto"/>
        <w:jc w:val="both"/>
        <w:rPr>
          <w:rFonts w:ascii="Times New Roman" w:hAnsi="Times New Roman" w:cs="Times New Roman"/>
          <w:b/>
          <w:sz w:val="24"/>
          <w:szCs w:val="24"/>
          <w:lang w:val="en-GB"/>
        </w:rPr>
      </w:pPr>
      <w:r w:rsidRPr="002C40F1">
        <w:rPr>
          <w:rFonts w:ascii="Times New Roman" w:hAnsi="Times New Roman" w:cs="Times New Roman"/>
          <w:b/>
          <w:sz w:val="24"/>
          <w:szCs w:val="24"/>
          <w:lang w:val="en-GB"/>
        </w:rPr>
        <w:t>Quality service</w:t>
      </w:r>
    </w:p>
    <w:p w14:paraId="1164CC47" w14:textId="64EDB30B" w:rsidR="007941D6" w:rsidRPr="002C40F1" w:rsidRDefault="00CB2C59" w:rsidP="00CB2C59">
      <w:pPr>
        <w:pStyle w:val="ListParagraph"/>
        <w:numPr>
          <w:ilvl w:val="0"/>
          <w:numId w:val="34"/>
        </w:numPr>
        <w:spacing w:before="120" w:after="120" w:line="240" w:lineRule="auto"/>
        <w:jc w:val="both"/>
        <w:rPr>
          <w:rFonts w:ascii="Times New Roman" w:hAnsi="Times New Roman" w:cs="Times New Roman"/>
          <w:b/>
          <w:sz w:val="24"/>
          <w:szCs w:val="24"/>
          <w:lang w:val="en-GB"/>
        </w:rPr>
      </w:pPr>
      <w:r w:rsidRPr="002C40F1">
        <w:rPr>
          <w:rFonts w:ascii="Times New Roman" w:hAnsi="Times New Roman" w:cs="Times New Roman"/>
          <w:b/>
          <w:sz w:val="24"/>
          <w:szCs w:val="24"/>
          <w:lang w:val="en-GB"/>
        </w:rPr>
        <w:t>Honesty and trust</w:t>
      </w:r>
    </w:p>
    <w:p w14:paraId="62FD7E48" w14:textId="2726F709" w:rsidR="007941D6" w:rsidRPr="002C40F1" w:rsidRDefault="00CB2C59" w:rsidP="00CB2C59">
      <w:pPr>
        <w:pStyle w:val="ListParagraph"/>
        <w:numPr>
          <w:ilvl w:val="0"/>
          <w:numId w:val="34"/>
        </w:numPr>
        <w:spacing w:before="120" w:after="120" w:line="240" w:lineRule="auto"/>
        <w:jc w:val="both"/>
        <w:rPr>
          <w:rFonts w:ascii="Times New Roman" w:hAnsi="Times New Roman" w:cs="Times New Roman"/>
          <w:b/>
          <w:sz w:val="24"/>
          <w:szCs w:val="24"/>
          <w:lang w:val="en-GB"/>
        </w:rPr>
      </w:pPr>
      <w:r w:rsidRPr="002C40F1">
        <w:rPr>
          <w:rFonts w:ascii="Times New Roman" w:hAnsi="Times New Roman" w:cs="Times New Roman"/>
          <w:b/>
          <w:sz w:val="24"/>
          <w:szCs w:val="24"/>
          <w:lang w:val="en-GB"/>
        </w:rPr>
        <w:t>Motivation and development of people’s potential</w:t>
      </w:r>
    </w:p>
    <w:p w14:paraId="31E27CBB" w14:textId="74B54AA1" w:rsidR="007941D6" w:rsidRPr="002C40F1" w:rsidRDefault="00CB2C59" w:rsidP="00CB2C59">
      <w:pPr>
        <w:pStyle w:val="ListParagraph"/>
        <w:numPr>
          <w:ilvl w:val="0"/>
          <w:numId w:val="34"/>
        </w:numPr>
        <w:spacing w:before="120" w:after="120" w:line="240" w:lineRule="auto"/>
        <w:jc w:val="both"/>
        <w:rPr>
          <w:rFonts w:ascii="Times New Roman" w:hAnsi="Times New Roman" w:cs="Times New Roman"/>
          <w:b/>
          <w:sz w:val="24"/>
          <w:szCs w:val="24"/>
          <w:lang w:val="en-GB"/>
        </w:rPr>
      </w:pPr>
      <w:r w:rsidRPr="002C40F1">
        <w:rPr>
          <w:rFonts w:ascii="Times New Roman" w:hAnsi="Times New Roman" w:cs="Times New Roman"/>
          <w:b/>
          <w:sz w:val="24"/>
          <w:szCs w:val="24"/>
          <w:lang w:val="en-GB"/>
        </w:rPr>
        <w:t>Team work and corporate spirit</w:t>
      </w:r>
    </w:p>
    <w:p w14:paraId="36D2CEEA" w14:textId="77777777" w:rsidR="006E68BB" w:rsidRPr="002C40F1" w:rsidRDefault="006E68BB" w:rsidP="007941D6">
      <w:pPr>
        <w:spacing w:before="120" w:after="120" w:line="240" w:lineRule="auto"/>
        <w:ind w:firstLine="709"/>
        <w:jc w:val="both"/>
        <w:rPr>
          <w:rFonts w:ascii="Times New Roman" w:hAnsi="Times New Roman" w:cs="Times New Roman"/>
          <w:sz w:val="24"/>
          <w:szCs w:val="24"/>
          <w:lang w:val="en-GB"/>
        </w:rPr>
      </w:pPr>
    </w:p>
    <w:p w14:paraId="064DA65E" w14:textId="0DEAD352" w:rsidR="00CB2C59" w:rsidRPr="002C40F1" w:rsidRDefault="00CB2C59" w:rsidP="007941D6">
      <w:pPr>
        <w:spacing w:before="120" w:after="120" w:line="240" w:lineRule="auto"/>
        <w:ind w:firstLine="709"/>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 xml:space="preserve">All the employees and managers are personally responsible for the implementation of these values in their daily work, and their </w:t>
      </w:r>
      <w:r w:rsidR="00D73FD4" w:rsidRPr="002C40F1">
        <w:rPr>
          <w:rFonts w:ascii="Times New Roman" w:hAnsi="Times New Roman" w:cs="Times New Roman"/>
          <w:sz w:val="24"/>
          <w:szCs w:val="24"/>
          <w:lang w:val="en-GB"/>
        </w:rPr>
        <w:t>behaviour</w:t>
      </w:r>
      <w:r w:rsidRPr="002C40F1">
        <w:rPr>
          <w:rFonts w:ascii="Times New Roman" w:hAnsi="Times New Roman" w:cs="Times New Roman"/>
          <w:sz w:val="24"/>
          <w:szCs w:val="24"/>
          <w:lang w:val="en-GB"/>
        </w:rPr>
        <w:t xml:space="preserve"> affects the image of the National </w:t>
      </w:r>
      <w:r w:rsidRPr="002C40F1">
        <w:rPr>
          <w:rFonts w:ascii="Times New Roman" w:hAnsi="Times New Roman" w:cs="Times New Roman"/>
          <w:sz w:val="24"/>
          <w:szCs w:val="24"/>
          <w:lang w:val="en-GB"/>
        </w:rPr>
        <w:lastRenderedPageBreak/>
        <w:t xml:space="preserve">Revenue Agency. The integral </w:t>
      </w:r>
      <w:r w:rsidR="00EF76C1" w:rsidRPr="002C40F1">
        <w:rPr>
          <w:rFonts w:ascii="Times New Roman" w:hAnsi="Times New Roman" w:cs="Times New Roman"/>
          <w:sz w:val="24"/>
          <w:szCs w:val="24"/>
          <w:lang w:val="en-GB"/>
        </w:rPr>
        <w:t>implementation</w:t>
      </w:r>
      <w:r w:rsidRPr="002C40F1">
        <w:rPr>
          <w:rFonts w:ascii="Times New Roman" w:hAnsi="Times New Roman" w:cs="Times New Roman"/>
          <w:sz w:val="24"/>
          <w:szCs w:val="24"/>
          <w:lang w:val="en-GB"/>
        </w:rPr>
        <w:t xml:space="preserve"> of these principles and values is a key factor in all the aspects of Agency’s </w:t>
      </w:r>
      <w:r w:rsidR="00A7141D" w:rsidRPr="002C40F1">
        <w:rPr>
          <w:rFonts w:ascii="Times New Roman" w:hAnsi="Times New Roman" w:cs="Times New Roman"/>
          <w:sz w:val="24"/>
          <w:szCs w:val="24"/>
          <w:lang w:val="en-GB"/>
        </w:rPr>
        <w:t>operation</w:t>
      </w:r>
      <w:r w:rsidRPr="002C40F1">
        <w:rPr>
          <w:rFonts w:ascii="Times New Roman" w:hAnsi="Times New Roman" w:cs="Times New Roman"/>
          <w:sz w:val="24"/>
          <w:szCs w:val="24"/>
          <w:lang w:val="en-GB"/>
        </w:rPr>
        <w:t>:</w:t>
      </w:r>
    </w:p>
    <w:p w14:paraId="69DF71C1" w14:textId="5F0BC07D" w:rsidR="007941D6" w:rsidRPr="002C40F1" w:rsidRDefault="00CB2C59" w:rsidP="007941D6">
      <w:pPr>
        <w:spacing w:before="120" w:after="120" w:line="240" w:lineRule="auto"/>
        <w:ind w:firstLine="709"/>
        <w:jc w:val="both"/>
        <w:rPr>
          <w:rFonts w:ascii="Times New Roman" w:hAnsi="Times New Roman" w:cs="Times New Roman"/>
          <w:b/>
          <w:sz w:val="24"/>
          <w:szCs w:val="24"/>
          <w:lang w:val="en-GB"/>
        </w:rPr>
      </w:pPr>
      <w:r w:rsidRPr="002C40F1">
        <w:rPr>
          <w:rFonts w:ascii="Times New Roman" w:hAnsi="Times New Roman" w:cs="Times New Roman"/>
          <w:b/>
          <w:sz w:val="24"/>
          <w:szCs w:val="24"/>
          <w:lang w:val="en-GB"/>
        </w:rPr>
        <w:t>For the organisation</w:t>
      </w:r>
    </w:p>
    <w:p w14:paraId="60E453C0" w14:textId="0D1C8A68" w:rsidR="00CB2C59" w:rsidRPr="002C40F1" w:rsidRDefault="00CB2C59" w:rsidP="00FB56C2">
      <w:pPr>
        <w:pStyle w:val="ListParagraph"/>
        <w:numPr>
          <w:ilvl w:val="0"/>
          <w:numId w:val="13"/>
        </w:numPr>
        <w:spacing w:before="120" w:after="120" w:line="240" w:lineRule="auto"/>
        <w:ind w:left="1418" w:hanging="709"/>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In its capacity of an executive government authority</w:t>
      </w:r>
    </w:p>
    <w:p w14:paraId="3C1BD846" w14:textId="48E59D94" w:rsidR="007941D6" w:rsidRPr="002C40F1" w:rsidRDefault="00CB2C59" w:rsidP="00FB56C2">
      <w:pPr>
        <w:pStyle w:val="ListParagraph"/>
        <w:numPr>
          <w:ilvl w:val="0"/>
          <w:numId w:val="13"/>
        </w:numPr>
        <w:spacing w:before="120" w:after="120" w:line="240" w:lineRule="auto"/>
        <w:ind w:left="1418" w:hanging="709"/>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In its capacity of an employer</w:t>
      </w:r>
    </w:p>
    <w:p w14:paraId="1344C322" w14:textId="2C3E29FF" w:rsidR="007941D6" w:rsidRPr="002C40F1" w:rsidRDefault="00CB2C59" w:rsidP="00FB56C2">
      <w:pPr>
        <w:pStyle w:val="ListParagraph"/>
        <w:numPr>
          <w:ilvl w:val="0"/>
          <w:numId w:val="13"/>
        </w:numPr>
        <w:spacing w:before="120" w:after="120" w:line="240" w:lineRule="auto"/>
        <w:ind w:left="1418" w:hanging="709"/>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When interacting with taxpayers and their representatives</w:t>
      </w:r>
    </w:p>
    <w:p w14:paraId="4FFEB0B0" w14:textId="47AC73F4" w:rsidR="007941D6" w:rsidRPr="002C40F1" w:rsidRDefault="00CB2C59" w:rsidP="00FB56C2">
      <w:pPr>
        <w:pStyle w:val="ListParagraph"/>
        <w:numPr>
          <w:ilvl w:val="0"/>
          <w:numId w:val="13"/>
        </w:numPr>
        <w:spacing w:before="120" w:after="120" w:line="240" w:lineRule="auto"/>
        <w:ind w:left="1418" w:hanging="709"/>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When interacting with key stakeholders</w:t>
      </w:r>
    </w:p>
    <w:p w14:paraId="74076F19" w14:textId="19B1C6F7" w:rsidR="007941D6" w:rsidRPr="002C40F1" w:rsidRDefault="00CB2C59" w:rsidP="007941D6">
      <w:pPr>
        <w:spacing w:before="120" w:after="120" w:line="240" w:lineRule="auto"/>
        <w:ind w:firstLine="709"/>
        <w:jc w:val="both"/>
        <w:rPr>
          <w:rFonts w:ascii="Times New Roman" w:hAnsi="Times New Roman" w:cs="Times New Roman"/>
          <w:b/>
          <w:sz w:val="24"/>
          <w:szCs w:val="24"/>
          <w:lang w:val="en-GB"/>
        </w:rPr>
      </w:pPr>
      <w:r w:rsidRPr="002C40F1">
        <w:rPr>
          <w:rFonts w:ascii="Times New Roman" w:hAnsi="Times New Roman" w:cs="Times New Roman"/>
          <w:b/>
          <w:sz w:val="24"/>
          <w:szCs w:val="24"/>
          <w:lang w:val="en-GB"/>
        </w:rPr>
        <w:t>For the employees</w:t>
      </w:r>
    </w:p>
    <w:p w14:paraId="4E2E8C06" w14:textId="1D2303D5" w:rsidR="00CB2C59" w:rsidRPr="002C40F1" w:rsidRDefault="00CB2C59" w:rsidP="00CB2C59">
      <w:pPr>
        <w:pStyle w:val="ListParagraph"/>
        <w:numPr>
          <w:ilvl w:val="0"/>
          <w:numId w:val="13"/>
        </w:numPr>
        <w:spacing w:before="120" w:after="120" w:line="240" w:lineRule="auto"/>
        <w:ind w:left="1418" w:hanging="709"/>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 xml:space="preserve">When interacting with </w:t>
      </w:r>
      <w:r w:rsidR="00141562" w:rsidRPr="002C40F1">
        <w:rPr>
          <w:rFonts w:ascii="Times New Roman" w:hAnsi="Times New Roman" w:cs="Times New Roman"/>
          <w:sz w:val="24"/>
          <w:szCs w:val="24"/>
          <w:lang w:val="en-GB"/>
        </w:rPr>
        <w:t>clients</w:t>
      </w:r>
      <w:r w:rsidRPr="002C40F1">
        <w:rPr>
          <w:rFonts w:ascii="Times New Roman" w:hAnsi="Times New Roman" w:cs="Times New Roman"/>
          <w:sz w:val="24"/>
          <w:szCs w:val="24"/>
          <w:lang w:val="en-GB"/>
        </w:rPr>
        <w:t xml:space="preserve"> and their representatives</w:t>
      </w:r>
    </w:p>
    <w:p w14:paraId="517BECDB" w14:textId="3BCE5135" w:rsidR="007941D6" w:rsidRPr="002C40F1" w:rsidRDefault="00CB2C59" w:rsidP="00FB56C2">
      <w:pPr>
        <w:pStyle w:val="ListParagraph"/>
        <w:numPr>
          <w:ilvl w:val="0"/>
          <w:numId w:val="13"/>
        </w:numPr>
        <w:spacing w:before="120" w:after="120" w:line="240" w:lineRule="auto"/>
        <w:ind w:left="1418" w:hanging="709"/>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When interacting with each other</w:t>
      </w:r>
    </w:p>
    <w:p w14:paraId="6F5F7311" w14:textId="26543C77" w:rsidR="00CB2C59" w:rsidRPr="002C40F1" w:rsidRDefault="00CB2C59" w:rsidP="00FB56C2">
      <w:pPr>
        <w:pStyle w:val="ListParagraph"/>
        <w:numPr>
          <w:ilvl w:val="0"/>
          <w:numId w:val="13"/>
        </w:numPr>
        <w:spacing w:before="120" w:after="120" w:line="240" w:lineRule="auto"/>
        <w:ind w:left="1418" w:hanging="709"/>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In every individual action they make, which may affect the National Revenue Agency and its reputation</w:t>
      </w:r>
    </w:p>
    <w:p w14:paraId="6A97C129" w14:textId="77777777" w:rsidR="00A5578C" w:rsidRPr="002C40F1" w:rsidRDefault="00A5578C" w:rsidP="00C6446D">
      <w:pPr>
        <w:spacing w:after="0" w:line="240" w:lineRule="auto"/>
        <w:ind w:firstLine="709"/>
        <w:jc w:val="both"/>
        <w:rPr>
          <w:rFonts w:ascii="Times New Roman" w:hAnsi="Times New Roman" w:cs="Times New Roman"/>
          <w:sz w:val="24"/>
          <w:szCs w:val="24"/>
          <w:lang w:val="en-GB"/>
        </w:rPr>
      </w:pPr>
    </w:p>
    <w:p w14:paraId="08A06E2F" w14:textId="21F44CA8" w:rsidR="00CB2C59" w:rsidRPr="002C40F1" w:rsidRDefault="00CB2C59" w:rsidP="0029397E">
      <w:pPr>
        <w:spacing w:before="120" w:after="120" w:line="240" w:lineRule="auto"/>
        <w:ind w:firstLine="709"/>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 xml:space="preserve">The integrity in the National Revenue Agency is provided by means of ethical standards of conduct, annual priorities and annual plans, financial management and control, information security management, </w:t>
      </w:r>
      <w:r w:rsidR="00BB6769" w:rsidRPr="002C40F1">
        <w:rPr>
          <w:rFonts w:ascii="Times New Roman" w:hAnsi="Times New Roman" w:cs="Times New Roman"/>
          <w:sz w:val="24"/>
          <w:szCs w:val="24"/>
          <w:lang w:val="en-GB"/>
        </w:rPr>
        <w:t xml:space="preserve">performance control and evaluation, internal audit, </w:t>
      </w:r>
      <w:r w:rsidR="00141562" w:rsidRPr="002C40F1">
        <w:rPr>
          <w:rFonts w:ascii="Times New Roman" w:hAnsi="Times New Roman" w:cs="Times New Roman"/>
          <w:sz w:val="24"/>
          <w:szCs w:val="24"/>
          <w:lang w:val="en-GB"/>
        </w:rPr>
        <w:t>and d</w:t>
      </w:r>
      <w:r w:rsidR="003F1DDE" w:rsidRPr="002C40F1">
        <w:rPr>
          <w:rFonts w:ascii="Times New Roman" w:hAnsi="Times New Roman" w:cs="Times New Roman"/>
          <w:sz w:val="24"/>
          <w:szCs w:val="24"/>
          <w:lang w:val="en-GB"/>
        </w:rPr>
        <w:t xml:space="preserve">isciplinary </w:t>
      </w:r>
      <w:r w:rsidR="00141562" w:rsidRPr="002C40F1">
        <w:rPr>
          <w:rFonts w:ascii="Times New Roman" w:hAnsi="Times New Roman" w:cs="Times New Roman"/>
          <w:sz w:val="24"/>
          <w:szCs w:val="24"/>
          <w:lang w:val="en-GB"/>
        </w:rPr>
        <w:t>b</w:t>
      </w:r>
      <w:r w:rsidR="003F1DDE" w:rsidRPr="002C40F1">
        <w:rPr>
          <w:rFonts w:ascii="Times New Roman" w:hAnsi="Times New Roman" w:cs="Times New Roman"/>
          <w:sz w:val="24"/>
          <w:szCs w:val="24"/>
          <w:lang w:val="en-GB"/>
        </w:rPr>
        <w:t>oard</w:t>
      </w:r>
      <w:r w:rsidR="00141562" w:rsidRPr="002C40F1">
        <w:rPr>
          <w:rFonts w:ascii="Times New Roman" w:hAnsi="Times New Roman" w:cs="Times New Roman"/>
          <w:sz w:val="24"/>
          <w:szCs w:val="24"/>
          <w:lang w:val="en-GB"/>
        </w:rPr>
        <w:t>s.</w:t>
      </w:r>
    </w:p>
    <w:p w14:paraId="521CEEE6" w14:textId="77777777" w:rsidR="006E68BB" w:rsidRPr="002C40F1" w:rsidRDefault="006E68BB" w:rsidP="00081A6D">
      <w:pPr>
        <w:spacing w:before="240" w:after="120" w:line="240" w:lineRule="auto"/>
        <w:jc w:val="both"/>
        <w:rPr>
          <w:rFonts w:ascii="Times New Roman" w:eastAsia="Times New Roman" w:hAnsi="Times New Roman" w:cs="Times New Roman"/>
          <w:b/>
          <w:sz w:val="24"/>
          <w:szCs w:val="24"/>
          <w:u w:val="single"/>
          <w:lang w:val="en-GB"/>
        </w:rPr>
      </w:pPr>
    </w:p>
    <w:p w14:paraId="553053E7" w14:textId="016B412C" w:rsidR="00D5032D" w:rsidRPr="002C40F1" w:rsidRDefault="00441200" w:rsidP="006E68BB">
      <w:pPr>
        <w:spacing w:before="240" w:after="120" w:line="240" w:lineRule="auto"/>
        <w:jc w:val="center"/>
        <w:rPr>
          <w:rFonts w:ascii="Times New Roman" w:eastAsia="Times New Roman" w:hAnsi="Times New Roman" w:cs="Times New Roman"/>
          <w:b/>
          <w:spacing w:val="20"/>
          <w:sz w:val="32"/>
          <w:szCs w:val="32"/>
          <w:lang w:val="en-GB"/>
        </w:rPr>
      </w:pPr>
      <w:r w:rsidRPr="002C40F1">
        <w:rPr>
          <w:rFonts w:ascii="Times New Roman" w:eastAsia="Times New Roman" w:hAnsi="Times New Roman" w:cs="Times New Roman"/>
          <w:b/>
          <w:spacing w:val="20"/>
          <w:sz w:val="32"/>
          <w:szCs w:val="32"/>
          <w:lang w:val="en-GB"/>
        </w:rPr>
        <w:t>V</w:t>
      </w:r>
      <w:r w:rsidR="00D5032D" w:rsidRPr="002C40F1">
        <w:rPr>
          <w:rFonts w:ascii="Times New Roman" w:eastAsia="Times New Roman" w:hAnsi="Times New Roman" w:cs="Times New Roman"/>
          <w:b/>
          <w:spacing w:val="20"/>
          <w:sz w:val="32"/>
          <w:szCs w:val="32"/>
          <w:lang w:val="en-GB"/>
        </w:rPr>
        <w:t xml:space="preserve">oluntary compliance </w:t>
      </w:r>
      <w:r w:rsidRPr="002C40F1">
        <w:rPr>
          <w:rFonts w:ascii="Times New Roman" w:eastAsia="Times New Roman" w:hAnsi="Times New Roman" w:cs="Times New Roman"/>
          <w:b/>
          <w:spacing w:val="20"/>
          <w:sz w:val="32"/>
          <w:szCs w:val="32"/>
          <w:lang w:val="en-GB"/>
        </w:rPr>
        <w:t xml:space="preserve">model </w:t>
      </w:r>
    </w:p>
    <w:p w14:paraId="18AC9F4D" w14:textId="7D1D565D" w:rsidR="006E68BB" w:rsidRPr="002C40F1" w:rsidRDefault="006E68BB" w:rsidP="00D5032D">
      <w:pPr>
        <w:spacing w:before="240" w:after="120" w:line="240" w:lineRule="auto"/>
        <w:jc w:val="center"/>
        <w:rPr>
          <w:rFonts w:ascii="Times New Roman" w:hAnsi="Times New Roman" w:cs="Times New Roman"/>
          <w:lang w:val="en-GB"/>
        </w:rPr>
      </w:pPr>
    </w:p>
    <w:p w14:paraId="2A53BCE6" w14:textId="16DAE68C" w:rsidR="00F17F08" w:rsidRPr="002C40F1" w:rsidRDefault="00F17F08" w:rsidP="0029397E">
      <w:pPr>
        <w:spacing w:before="120" w:after="120" w:line="240" w:lineRule="auto"/>
        <w:ind w:firstLine="709"/>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Taxpayers</w:t>
      </w:r>
      <w:r w:rsidR="00D72996" w:rsidRPr="002C40F1">
        <w:rPr>
          <w:rFonts w:ascii="Times New Roman" w:hAnsi="Times New Roman" w:cs="Times New Roman"/>
          <w:sz w:val="24"/>
          <w:szCs w:val="24"/>
          <w:lang w:val="en-GB"/>
        </w:rPr>
        <w:t>’</w:t>
      </w:r>
      <w:r w:rsidRPr="002C40F1">
        <w:rPr>
          <w:rFonts w:ascii="Times New Roman" w:hAnsi="Times New Roman" w:cs="Times New Roman"/>
          <w:sz w:val="24"/>
          <w:szCs w:val="24"/>
          <w:lang w:val="en-GB"/>
        </w:rPr>
        <w:t xml:space="preserve"> </w:t>
      </w:r>
      <w:r w:rsidR="004D41AD" w:rsidRPr="002C40F1">
        <w:rPr>
          <w:rFonts w:ascii="Times New Roman" w:hAnsi="Times New Roman" w:cs="Times New Roman"/>
          <w:sz w:val="24"/>
          <w:szCs w:val="24"/>
          <w:lang w:val="en-GB"/>
        </w:rPr>
        <w:t>behaviour</w:t>
      </w:r>
      <w:r w:rsidRPr="002C40F1">
        <w:rPr>
          <w:rFonts w:ascii="Times New Roman" w:hAnsi="Times New Roman" w:cs="Times New Roman"/>
          <w:sz w:val="24"/>
          <w:szCs w:val="24"/>
          <w:lang w:val="en-GB"/>
        </w:rPr>
        <w:t xml:space="preserve"> is influence</w:t>
      </w:r>
      <w:r w:rsidR="00D72996" w:rsidRPr="002C40F1">
        <w:rPr>
          <w:rFonts w:ascii="Times New Roman" w:hAnsi="Times New Roman" w:cs="Times New Roman"/>
          <w:sz w:val="24"/>
          <w:szCs w:val="24"/>
          <w:lang w:val="en-GB"/>
        </w:rPr>
        <w:t>d</w:t>
      </w:r>
      <w:r w:rsidRPr="002C40F1">
        <w:rPr>
          <w:rFonts w:ascii="Times New Roman" w:hAnsi="Times New Roman" w:cs="Times New Roman"/>
          <w:sz w:val="24"/>
          <w:szCs w:val="24"/>
          <w:lang w:val="en-GB"/>
        </w:rPr>
        <w:t xml:space="preserve"> </w:t>
      </w:r>
      <w:r w:rsidR="00441200" w:rsidRPr="002C40F1">
        <w:rPr>
          <w:rFonts w:ascii="Times New Roman" w:hAnsi="Times New Roman" w:cs="Times New Roman"/>
          <w:sz w:val="24"/>
          <w:szCs w:val="24"/>
          <w:lang w:val="en-GB"/>
        </w:rPr>
        <w:t xml:space="preserve">by </w:t>
      </w:r>
      <w:r w:rsidRPr="002C40F1">
        <w:rPr>
          <w:rFonts w:ascii="Times New Roman" w:hAnsi="Times New Roman" w:cs="Times New Roman"/>
          <w:sz w:val="24"/>
          <w:szCs w:val="24"/>
          <w:lang w:val="en-GB"/>
        </w:rPr>
        <w:t xml:space="preserve">multiple social, economic and psychological </w:t>
      </w:r>
      <w:r w:rsidR="00D72996" w:rsidRPr="002C40F1">
        <w:rPr>
          <w:rFonts w:ascii="Times New Roman" w:hAnsi="Times New Roman" w:cs="Times New Roman"/>
          <w:sz w:val="24"/>
          <w:szCs w:val="24"/>
          <w:lang w:val="en-GB"/>
        </w:rPr>
        <w:t>factors</w:t>
      </w:r>
      <w:r w:rsidRPr="002C40F1">
        <w:rPr>
          <w:rFonts w:ascii="Times New Roman" w:hAnsi="Times New Roman" w:cs="Times New Roman"/>
          <w:sz w:val="24"/>
          <w:szCs w:val="24"/>
          <w:lang w:val="en-GB"/>
        </w:rPr>
        <w:t xml:space="preserve">, as well as by the specific business environment in which </w:t>
      </w:r>
      <w:r w:rsidR="00D72996" w:rsidRPr="002C40F1">
        <w:rPr>
          <w:rFonts w:ascii="Times New Roman" w:hAnsi="Times New Roman" w:cs="Times New Roman"/>
          <w:sz w:val="24"/>
          <w:szCs w:val="24"/>
          <w:lang w:val="en-GB"/>
        </w:rPr>
        <w:t>each</w:t>
      </w:r>
      <w:r w:rsidRPr="002C40F1">
        <w:rPr>
          <w:rFonts w:ascii="Times New Roman" w:hAnsi="Times New Roman" w:cs="Times New Roman"/>
          <w:sz w:val="24"/>
          <w:szCs w:val="24"/>
          <w:lang w:val="en-GB"/>
        </w:rPr>
        <w:t xml:space="preserve"> taxpayer</w:t>
      </w:r>
      <w:r w:rsidR="002661E2" w:rsidRPr="002C40F1">
        <w:rPr>
          <w:rFonts w:ascii="Times New Roman" w:hAnsi="Times New Roman" w:cs="Times New Roman"/>
          <w:sz w:val="24"/>
          <w:szCs w:val="24"/>
          <w:lang w:val="en-GB"/>
        </w:rPr>
        <w:t xml:space="preserve"> operates</w:t>
      </w:r>
      <w:r w:rsidRPr="002C40F1">
        <w:rPr>
          <w:rFonts w:ascii="Times New Roman" w:hAnsi="Times New Roman" w:cs="Times New Roman"/>
          <w:sz w:val="24"/>
          <w:szCs w:val="24"/>
          <w:lang w:val="en-GB"/>
        </w:rPr>
        <w:t>.</w:t>
      </w:r>
    </w:p>
    <w:p w14:paraId="2D28D610" w14:textId="51730735" w:rsidR="0029397E" w:rsidRPr="002C40F1" w:rsidRDefault="00D72996" w:rsidP="0029397E">
      <w:pPr>
        <w:spacing w:before="120" w:after="120" w:line="240" w:lineRule="auto"/>
        <w:ind w:firstLine="709"/>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 xml:space="preserve">The model of voluntary compliance is a structured approach </w:t>
      </w:r>
      <w:r w:rsidR="003807EC" w:rsidRPr="002C40F1">
        <w:rPr>
          <w:rFonts w:ascii="Times New Roman" w:hAnsi="Times New Roman" w:cs="Times New Roman"/>
          <w:sz w:val="24"/>
          <w:szCs w:val="24"/>
          <w:lang w:val="en-GB"/>
        </w:rPr>
        <w:t>enabling</w:t>
      </w:r>
      <w:r w:rsidRPr="002C40F1">
        <w:rPr>
          <w:rFonts w:ascii="Times New Roman" w:hAnsi="Times New Roman" w:cs="Times New Roman"/>
          <w:sz w:val="24"/>
          <w:szCs w:val="24"/>
          <w:lang w:val="en-GB"/>
        </w:rPr>
        <w:t xml:space="preserve"> the NRA to use and manage the factors affecting the </w:t>
      </w:r>
      <w:r w:rsidR="004D41AD" w:rsidRPr="002C40F1">
        <w:rPr>
          <w:rFonts w:ascii="Times New Roman" w:hAnsi="Times New Roman" w:cs="Times New Roman"/>
          <w:sz w:val="24"/>
          <w:szCs w:val="24"/>
          <w:lang w:val="en-GB"/>
        </w:rPr>
        <w:t>behaviour</w:t>
      </w:r>
      <w:r w:rsidRPr="002C40F1">
        <w:rPr>
          <w:rFonts w:ascii="Times New Roman" w:hAnsi="Times New Roman" w:cs="Times New Roman"/>
          <w:sz w:val="24"/>
          <w:szCs w:val="24"/>
          <w:lang w:val="en-GB"/>
        </w:rPr>
        <w:t xml:space="preserve"> of </w:t>
      </w:r>
      <w:r w:rsidR="002661E2" w:rsidRPr="002C40F1">
        <w:rPr>
          <w:rFonts w:ascii="Times New Roman" w:hAnsi="Times New Roman" w:cs="Times New Roman"/>
          <w:sz w:val="24"/>
          <w:szCs w:val="24"/>
          <w:lang w:val="en-GB"/>
        </w:rPr>
        <w:t>the taxpayers</w:t>
      </w:r>
      <w:r w:rsidRPr="002C40F1">
        <w:rPr>
          <w:rFonts w:ascii="Times New Roman" w:hAnsi="Times New Roman" w:cs="Times New Roman"/>
          <w:sz w:val="24"/>
          <w:szCs w:val="24"/>
          <w:lang w:val="en-GB"/>
        </w:rPr>
        <w:t xml:space="preserve"> in terms of compliance with their </w:t>
      </w:r>
      <w:r w:rsidR="000C4DB7" w:rsidRPr="002C40F1">
        <w:rPr>
          <w:rFonts w:ascii="Times New Roman" w:hAnsi="Times New Roman" w:cs="Times New Roman"/>
          <w:sz w:val="24"/>
          <w:szCs w:val="24"/>
          <w:lang w:val="en-GB"/>
        </w:rPr>
        <w:t>statutory liabilities.</w:t>
      </w:r>
    </w:p>
    <w:p w14:paraId="12A8F710" w14:textId="44E8683A" w:rsidR="0029397E" w:rsidRPr="002C40F1" w:rsidRDefault="000C4DB7" w:rsidP="0029397E">
      <w:pPr>
        <w:spacing w:before="120" w:after="120" w:line="240" w:lineRule="auto"/>
        <w:ind w:firstLine="709"/>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 xml:space="preserve">The model shows the </w:t>
      </w:r>
      <w:r w:rsidR="00360AA5" w:rsidRPr="002C40F1">
        <w:rPr>
          <w:rFonts w:ascii="Times New Roman" w:hAnsi="Times New Roman" w:cs="Times New Roman"/>
          <w:sz w:val="24"/>
          <w:szCs w:val="24"/>
          <w:lang w:val="en-GB"/>
        </w:rPr>
        <w:t>logic</w:t>
      </w:r>
      <w:r w:rsidR="00B84C83" w:rsidRPr="002C40F1">
        <w:rPr>
          <w:rFonts w:ascii="Times New Roman" w:hAnsi="Times New Roman" w:cs="Times New Roman"/>
          <w:sz w:val="24"/>
          <w:szCs w:val="24"/>
          <w:lang w:val="en-GB"/>
        </w:rPr>
        <w:t xml:space="preserve"> of the reasons </w:t>
      </w:r>
      <w:r w:rsidR="00360AA5" w:rsidRPr="002C40F1">
        <w:rPr>
          <w:rFonts w:ascii="Times New Roman" w:hAnsi="Times New Roman" w:cs="Times New Roman"/>
          <w:sz w:val="24"/>
          <w:szCs w:val="24"/>
          <w:lang w:val="en-GB"/>
        </w:rPr>
        <w:t xml:space="preserve">causing various types of </w:t>
      </w:r>
      <w:r w:rsidR="00293FC5" w:rsidRPr="002C40F1">
        <w:rPr>
          <w:rFonts w:ascii="Times New Roman" w:hAnsi="Times New Roman" w:cs="Times New Roman"/>
          <w:sz w:val="24"/>
          <w:szCs w:val="24"/>
          <w:lang w:val="en-GB"/>
        </w:rPr>
        <w:t xml:space="preserve">taxpayers’ </w:t>
      </w:r>
      <w:r w:rsidR="004D41AD" w:rsidRPr="002C40F1">
        <w:rPr>
          <w:rFonts w:ascii="Times New Roman" w:hAnsi="Times New Roman" w:cs="Times New Roman"/>
          <w:sz w:val="24"/>
          <w:szCs w:val="24"/>
          <w:lang w:val="en-GB"/>
        </w:rPr>
        <w:t>behaviour</w:t>
      </w:r>
      <w:r w:rsidR="00360AA5" w:rsidRPr="002C40F1">
        <w:rPr>
          <w:rFonts w:ascii="Times New Roman" w:hAnsi="Times New Roman" w:cs="Times New Roman"/>
          <w:sz w:val="24"/>
          <w:szCs w:val="24"/>
          <w:lang w:val="en-GB"/>
        </w:rPr>
        <w:t xml:space="preserve"> in terms of compliance. </w:t>
      </w:r>
      <w:r w:rsidR="00EE361A" w:rsidRPr="002C40F1">
        <w:rPr>
          <w:rFonts w:ascii="Times New Roman" w:hAnsi="Times New Roman" w:cs="Times New Roman"/>
          <w:sz w:val="24"/>
          <w:szCs w:val="24"/>
          <w:lang w:val="en-GB"/>
        </w:rPr>
        <w:t xml:space="preserve">The basis is formed by the persons who </w:t>
      </w:r>
      <w:r w:rsidR="00690420" w:rsidRPr="002C40F1">
        <w:rPr>
          <w:rFonts w:ascii="Times New Roman" w:hAnsi="Times New Roman" w:cs="Times New Roman"/>
          <w:sz w:val="24"/>
          <w:szCs w:val="24"/>
          <w:lang w:val="en-GB"/>
        </w:rPr>
        <w:t>tend</w:t>
      </w:r>
      <w:r w:rsidR="00EE361A" w:rsidRPr="002C40F1">
        <w:rPr>
          <w:rFonts w:ascii="Times New Roman" w:hAnsi="Times New Roman" w:cs="Times New Roman"/>
          <w:sz w:val="24"/>
          <w:szCs w:val="24"/>
          <w:lang w:val="en-GB"/>
        </w:rPr>
        <w:t xml:space="preserve"> </w:t>
      </w:r>
      <w:r w:rsidR="00690420" w:rsidRPr="002C40F1">
        <w:rPr>
          <w:rFonts w:ascii="Times New Roman" w:hAnsi="Times New Roman" w:cs="Times New Roman"/>
          <w:sz w:val="24"/>
          <w:szCs w:val="24"/>
          <w:lang w:val="en-GB"/>
        </w:rPr>
        <w:t xml:space="preserve">to comply with their liabilities. On the opposite side are </w:t>
      </w:r>
      <w:r w:rsidR="002661E2" w:rsidRPr="002C40F1">
        <w:rPr>
          <w:rFonts w:ascii="Times New Roman" w:hAnsi="Times New Roman" w:cs="Times New Roman"/>
          <w:sz w:val="24"/>
          <w:szCs w:val="24"/>
          <w:lang w:val="en-GB"/>
        </w:rPr>
        <w:t>those</w:t>
      </w:r>
      <w:r w:rsidR="00690420" w:rsidRPr="002C40F1">
        <w:rPr>
          <w:rFonts w:ascii="Times New Roman" w:hAnsi="Times New Roman" w:cs="Times New Roman"/>
          <w:sz w:val="24"/>
          <w:szCs w:val="24"/>
          <w:lang w:val="en-GB"/>
        </w:rPr>
        <w:t xml:space="preserve"> who have decided not to comply with. In order to fulfill its mission, </w:t>
      </w:r>
      <w:r w:rsidR="004513C1" w:rsidRPr="002C40F1">
        <w:rPr>
          <w:rFonts w:ascii="Times New Roman" w:hAnsi="Times New Roman" w:cs="Times New Roman"/>
          <w:sz w:val="24"/>
          <w:szCs w:val="24"/>
          <w:lang w:val="en-GB"/>
        </w:rPr>
        <w:t>the</w:t>
      </w:r>
      <w:r w:rsidR="00690420" w:rsidRPr="002C40F1">
        <w:rPr>
          <w:rFonts w:ascii="Times New Roman" w:hAnsi="Times New Roman" w:cs="Times New Roman"/>
          <w:sz w:val="24"/>
          <w:szCs w:val="24"/>
          <w:lang w:val="en-GB"/>
        </w:rPr>
        <w:t xml:space="preserve"> NRA is using all </w:t>
      </w:r>
      <w:r w:rsidR="00EE2223" w:rsidRPr="002C40F1">
        <w:rPr>
          <w:rFonts w:ascii="Times New Roman" w:hAnsi="Times New Roman" w:cs="Times New Roman"/>
          <w:sz w:val="24"/>
          <w:szCs w:val="24"/>
          <w:lang w:val="en-GB"/>
        </w:rPr>
        <w:t xml:space="preserve">statutory </w:t>
      </w:r>
      <w:r w:rsidR="00F2270F" w:rsidRPr="002C40F1">
        <w:rPr>
          <w:rFonts w:ascii="Times New Roman" w:hAnsi="Times New Roman" w:cs="Times New Roman"/>
          <w:sz w:val="24"/>
          <w:szCs w:val="24"/>
          <w:lang w:val="en-GB"/>
        </w:rPr>
        <w:t xml:space="preserve">forms of support or intervention </w:t>
      </w:r>
      <w:r w:rsidR="004513C1" w:rsidRPr="002C40F1">
        <w:rPr>
          <w:rFonts w:ascii="Times New Roman" w:hAnsi="Times New Roman" w:cs="Times New Roman"/>
          <w:sz w:val="24"/>
          <w:szCs w:val="24"/>
          <w:lang w:val="en-GB"/>
        </w:rPr>
        <w:t xml:space="preserve">to </w:t>
      </w:r>
      <w:r w:rsidR="005710D8" w:rsidRPr="002C40F1">
        <w:rPr>
          <w:rFonts w:ascii="Times New Roman" w:hAnsi="Times New Roman" w:cs="Times New Roman"/>
          <w:sz w:val="24"/>
          <w:szCs w:val="24"/>
          <w:lang w:val="en-GB"/>
        </w:rPr>
        <w:t xml:space="preserve">affect taxpayers’ </w:t>
      </w:r>
      <w:r w:rsidR="004D41AD" w:rsidRPr="002C40F1">
        <w:rPr>
          <w:rFonts w:ascii="Times New Roman" w:hAnsi="Times New Roman" w:cs="Times New Roman"/>
          <w:sz w:val="24"/>
          <w:szCs w:val="24"/>
          <w:lang w:val="en-GB"/>
        </w:rPr>
        <w:t>behaviour</w:t>
      </w:r>
      <w:r w:rsidR="005710D8" w:rsidRPr="002C40F1">
        <w:rPr>
          <w:rFonts w:ascii="Times New Roman" w:hAnsi="Times New Roman" w:cs="Times New Roman"/>
          <w:sz w:val="24"/>
          <w:szCs w:val="24"/>
          <w:lang w:val="en-GB"/>
        </w:rPr>
        <w:t>.</w:t>
      </w:r>
    </w:p>
    <w:p w14:paraId="2D2A10CF" w14:textId="6A47F741" w:rsidR="00EE1F99" w:rsidRPr="002C40F1" w:rsidRDefault="005710D8" w:rsidP="00EE1F99">
      <w:pPr>
        <w:spacing w:before="120" w:after="120" w:line="240" w:lineRule="auto"/>
        <w:ind w:firstLine="709"/>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 xml:space="preserve">The </w:t>
      </w:r>
      <w:r w:rsidR="00293FC5" w:rsidRPr="002C40F1">
        <w:rPr>
          <w:rFonts w:ascii="Times New Roman" w:hAnsi="Times New Roman" w:cs="Times New Roman"/>
          <w:sz w:val="24"/>
          <w:szCs w:val="24"/>
          <w:lang w:val="en-GB"/>
        </w:rPr>
        <w:t>aim</w:t>
      </w:r>
      <w:r w:rsidRPr="002C40F1">
        <w:rPr>
          <w:rFonts w:ascii="Times New Roman" w:hAnsi="Times New Roman" w:cs="Times New Roman"/>
          <w:sz w:val="24"/>
          <w:szCs w:val="24"/>
          <w:lang w:val="en-GB"/>
        </w:rPr>
        <w:t xml:space="preserve"> of applying the compliance model is to increase the number of taxpayers who voluntarily decide to comply with the tax legislation, thus </w:t>
      </w:r>
      <w:r w:rsidR="001077B4" w:rsidRPr="002C40F1">
        <w:rPr>
          <w:rFonts w:ascii="Times New Roman" w:hAnsi="Times New Roman" w:cs="Times New Roman"/>
          <w:sz w:val="24"/>
          <w:szCs w:val="24"/>
          <w:lang w:val="en-GB"/>
        </w:rPr>
        <w:t xml:space="preserve">shortening </w:t>
      </w:r>
      <w:r w:rsidRPr="002C40F1">
        <w:rPr>
          <w:rFonts w:ascii="Times New Roman" w:hAnsi="Times New Roman" w:cs="Times New Roman"/>
          <w:sz w:val="24"/>
          <w:szCs w:val="24"/>
          <w:lang w:val="en-GB"/>
        </w:rPr>
        <w:t xml:space="preserve">the tax gap. </w:t>
      </w:r>
      <w:r w:rsidR="007074F6" w:rsidRPr="002C40F1">
        <w:rPr>
          <w:rFonts w:ascii="Times New Roman" w:hAnsi="Times New Roman" w:cs="Times New Roman"/>
          <w:sz w:val="24"/>
          <w:szCs w:val="24"/>
          <w:lang w:val="en-GB"/>
        </w:rPr>
        <w:t xml:space="preserve">The selection of the most appropriate instruments for risks treatment, as well as the understanding of </w:t>
      </w:r>
      <w:r w:rsidR="00571A40" w:rsidRPr="002C40F1">
        <w:rPr>
          <w:rFonts w:ascii="Times New Roman" w:hAnsi="Times New Roman" w:cs="Times New Roman"/>
          <w:sz w:val="24"/>
          <w:szCs w:val="24"/>
          <w:lang w:val="en-GB"/>
        </w:rPr>
        <w:t xml:space="preserve">the reasons why certain groups of taxpayers do not comply with the tax and social security legislation, allow the NRA to use its resources efficiently. </w:t>
      </w:r>
      <w:r w:rsidR="004E190B" w:rsidRPr="002C40F1">
        <w:rPr>
          <w:rFonts w:ascii="Times New Roman" w:hAnsi="Times New Roman" w:cs="Times New Roman"/>
          <w:sz w:val="24"/>
          <w:szCs w:val="24"/>
          <w:lang w:val="en-GB"/>
        </w:rPr>
        <w:t>That is why the Agency is using the risk management as a model for compliance with tax and social security legislation.</w:t>
      </w:r>
    </w:p>
    <w:p w14:paraId="1663A46B" w14:textId="5C3653B2" w:rsidR="0029397E" w:rsidRPr="002C40F1" w:rsidRDefault="0029397E" w:rsidP="00EE1F99">
      <w:pPr>
        <w:spacing w:before="120" w:after="120" w:line="240" w:lineRule="auto"/>
        <w:ind w:firstLine="709"/>
        <w:jc w:val="both"/>
        <w:rPr>
          <w:rFonts w:ascii="Times New Roman" w:hAnsi="Times New Roman" w:cs="Times New Roman"/>
          <w:sz w:val="24"/>
          <w:szCs w:val="24"/>
          <w:lang w:val="en-GB"/>
        </w:rPr>
      </w:pPr>
    </w:p>
    <w:p w14:paraId="6382E977" w14:textId="77777777" w:rsidR="002B4331" w:rsidRPr="002C40F1" w:rsidRDefault="002B4331" w:rsidP="0029397E">
      <w:pPr>
        <w:spacing w:before="240" w:after="120" w:line="240" w:lineRule="auto"/>
        <w:jc w:val="both"/>
        <w:rPr>
          <w:rFonts w:ascii="Times New Roman" w:hAnsi="Times New Roman" w:cs="Times New Roman"/>
          <w:lang w:val="en-GB"/>
        </w:rPr>
      </w:pPr>
    </w:p>
    <w:p w14:paraId="1C82AD12" w14:textId="35522E97" w:rsidR="003807EC" w:rsidRPr="002C40F1" w:rsidRDefault="003807EC">
      <w:pPr>
        <w:rPr>
          <w:rFonts w:ascii="Times New Roman" w:hAnsi="Times New Roman" w:cs="Times New Roman"/>
          <w:lang w:val="en-GB"/>
        </w:rPr>
      </w:pPr>
      <w:r w:rsidRPr="002C40F1">
        <w:rPr>
          <w:rFonts w:ascii="Times New Roman" w:hAnsi="Times New Roman" w:cs="Times New Roman"/>
          <w:lang w:val="en-GB"/>
        </w:rPr>
        <w:br w:type="page"/>
      </w:r>
    </w:p>
    <w:p w14:paraId="2CD21C2A" w14:textId="77777777" w:rsidR="00806F53" w:rsidRPr="002C40F1" w:rsidRDefault="00806F53" w:rsidP="0029397E">
      <w:pPr>
        <w:spacing w:before="240" w:after="120" w:line="240" w:lineRule="auto"/>
        <w:jc w:val="both"/>
        <w:rPr>
          <w:rFonts w:ascii="Times New Roman" w:hAnsi="Times New Roman" w:cs="Times New Roman"/>
          <w:lang w:val="en-GB"/>
        </w:rPr>
      </w:pPr>
    </w:p>
    <w:p w14:paraId="2B35AA6F" w14:textId="77777777" w:rsidR="00806F53" w:rsidRPr="002C40F1" w:rsidRDefault="00806F53" w:rsidP="0029397E">
      <w:pPr>
        <w:spacing w:before="240" w:after="120" w:line="240" w:lineRule="auto"/>
        <w:jc w:val="both"/>
        <w:rPr>
          <w:rFonts w:ascii="Times New Roman" w:hAnsi="Times New Roman" w:cs="Times New Roman"/>
          <w:lang w:val="en-GB"/>
        </w:rPr>
      </w:pPr>
    </w:p>
    <w:p w14:paraId="270D6DE3" w14:textId="73298FE8" w:rsidR="002B4331" w:rsidRPr="002C40F1" w:rsidRDefault="00806F53" w:rsidP="006E68BB">
      <w:pPr>
        <w:spacing w:before="240" w:after="120" w:line="240" w:lineRule="auto"/>
        <w:jc w:val="center"/>
        <w:rPr>
          <w:rFonts w:ascii="Times New Roman" w:eastAsia="Times New Roman" w:hAnsi="Times New Roman" w:cs="Times New Roman"/>
          <w:b/>
          <w:spacing w:val="20"/>
          <w:sz w:val="32"/>
          <w:szCs w:val="32"/>
          <w:lang w:val="en-GB"/>
        </w:rPr>
      </w:pPr>
      <w:r w:rsidRPr="002C40F1">
        <w:rPr>
          <w:rFonts w:ascii="Times New Roman" w:eastAsia="Times New Roman" w:hAnsi="Times New Roman" w:cs="Times New Roman"/>
          <w:b/>
          <w:spacing w:val="20"/>
          <w:sz w:val="32"/>
          <w:szCs w:val="32"/>
          <w:lang w:val="en-GB"/>
        </w:rPr>
        <w:t>Strategic intents</w:t>
      </w:r>
    </w:p>
    <w:p w14:paraId="025D284D" w14:textId="77777777" w:rsidR="00A5578C" w:rsidRPr="002C40F1" w:rsidRDefault="00A5578C" w:rsidP="00E83DF9">
      <w:pPr>
        <w:spacing w:after="0" w:line="240" w:lineRule="auto"/>
        <w:ind w:firstLine="709"/>
        <w:jc w:val="both"/>
        <w:rPr>
          <w:rFonts w:ascii="Times New Roman" w:hAnsi="Times New Roman" w:cs="Times New Roman"/>
          <w:lang w:val="en-GB"/>
        </w:rPr>
      </w:pPr>
    </w:p>
    <w:p w14:paraId="44D824D6" w14:textId="2FB1D797" w:rsidR="00806F53" w:rsidRPr="002C40F1" w:rsidRDefault="00806F53" w:rsidP="002B4331">
      <w:pPr>
        <w:spacing w:before="120" w:after="120" w:line="240" w:lineRule="auto"/>
        <w:ind w:firstLine="709"/>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 xml:space="preserve">The main </w:t>
      </w:r>
      <w:r w:rsidR="00610B49" w:rsidRPr="002C40F1">
        <w:rPr>
          <w:rFonts w:ascii="Times New Roman" w:hAnsi="Times New Roman" w:cs="Times New Roman"/>
          <w:sz w:val="24"/>
          <w:szCs w:val="24"/>
          <w:lang w:val="en-GB"/>
        </w:rPr>
        <w:t>input</w:t>
      </w:r>
      <w:r w:rsidRPr="002C40F1">
        <w:rPr>
          <w:rFonts w:ascii="Times New Roman" w:hAnsi="Times New Roman" w:cs="Times New Roman"/>
          <w:sz w:val="24"/>
          <w:szCs w:val="24"/>
          <w:lang w:val="en-GB"/>
        </w:rPr>
        <w:t xml:space="preserve"> of the National Revenue Agency in </w:t>
      </w:r>
      <w:r w:rsidR="003807EC" w:rsidRPr="002C40F1">
        <w:rPr>
          <w:rFonts w:ascii="Times New Roman" w:hAnsi="Times New Roman" w:cs="Times New Roman"/>
          <w:sz w:val="24"/>
          <w:szCs w:val="24"/>
          <w:lang w:val="en-GB"/>
        </w:rPr>
        <w:t xml:space="preserve">Bulgaria’s </w:t>
      </w:r>
      <w:r w:rsidRPr="002C40F1">
        <w:rPr>
          <w:rFonts w:ascii="Times New Roman" w:hAnsi="Times New Roman" w:cs="Times New Roman"/>
          <w:sz w:val="24"/>
          <w:szCs w:val="24"/>
          <w:lang w:val="en-GB"/>
        </w:rPr>
        <w:t xml:space="preserve">social </w:t>
      </w:r>
      <w:r w:rsidR="00B63015" w:rsidRPr="002C40F1">
        <w:rPr>
          <w:rFonts w:ascii="Times New Roman" w:hAnsi="Times New Roman" w:cs="Times New Roman"/>
          <w:sz w:val="24"/>
          <w:szCs w:val="24"/>
          <w:lang w:val="en-GB"/>
        </w:rPr>
        <w:t xml:space="preserve">and economic life is </w:t>
      </w:r>
      <w:r w:rsidR="00610B49" w:rsidRPr="002C40F1">
        <w:rPr>
          <w:rFonts w:ascii="Times New Roman" w:hAnsi="Times New Roman" w:cs="Times New Roman"/>
          <w:sz w:val="24"/>
          <w:szCs w:val="24"/>
          <w:lang w:val="en-GB"/>
        </w:rPr>
        <w:t>the provision of</w:t>
      </w:r>
      <w:r w:rsidR="00B63015" w:rsidRPr="002C40F1">
        <w:rPr>
          <w:rFonts w:ascii="Times New Roman" w:hAnsi="Times New Roman" w:cs="Times New Roman"/>
          <w:sz w:val="24"/>
          <w:szCs w:val="24"/>
          <w:lang w:val="en-GB"/>
        </w:rPr>
        <w:t xml:space="preserve"> revenue to </w:t>
      </w:r>
      <w:r w:rsidR="00595BA9" w:rsidRPr="002C40F1">
        <w:rPr>
          <w:rFonts w:ascii="Times New Roman" w:hAnsi="Times New Roman" w:cs="Times New Roman"/>
          <w:sz w:val="24"/>
          <w:szCs w:val="24"/>
          <w:lang w:val="en-GB"/>
        </w:rPr>
        <w:t>fund the</w:t>
      </w:r>
      <w:r w:rsidR="00B63015" w:rsidRPr="002C40F1">
        <w:rPr>
          <w:rFonts w:ascii="Times New Roman" w:hAnsi="Times New Roman" w:cs="Times New Roman"/>
          <w:sz w:val="24"/>
          <w:szCs w:val="24"/>
          <w:lang w:val="en-GB"/>
        </w:rPr>
        <w:t xml:space="preserve"> social policies and </w:t>
      </w:r>
      <w:r w:rsidR="00791A12" w:rsidRPr="002C40F1">
        <w:rPr>
          <w:rFonts w:ascii="Times New Roman" w:hAnsi="Times New Roman" w:cs="Times New Roman"/>
          <w:sz w:val="24"/>
          <w:szCs w:val="24"/>
          <w:lang w:val="en-GB"/>
        </w:rPr>
        <w:t>country</w:t>
      </w:r>
      <w:r w:rsidR="00B63015" w:rsidRPr="002C40F1">
        <w:rPr>
          <w:rFonts w:ascii="Times New Roman" w:hAnsi="Times New Roman" w:cs="Times New Roman"/>
          <w:sz w:val="24"/>
          <w:szCs w:val="24"/>
          <w:lang w:val="en-GB"/>
        </w:rPr>
        <w:t>’s sustainable development.</w:t>
      </w:r>
    </w:p>
    <w:p w14:paraId="56CBEB93" w14:textId="2AF66498" w:rsidR="00B63015" w:rsidRPr="002C40F1" w:rsidRDefault="007F76D1" w:rsidP="002B4331">
      <w:pPr>
        <w:spacing w:before="120" w:after="120" w:line="240" w:lineRule="auto"/>
        <w:ind w:firstLine="709"/>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 xml:space="preserve">The National Revenue Agency creates the necessary </w:t>
      </w:r>
      <w:r w:rsidR="00F04DE8" w:rsidRPr="002C40F1">
        <w:rPr>
          <w:rFonts w:ascii="Times New Roman" w:hAnsi="Times New Roman" w:cs="Times New Roman"/>
          <w:sz w:val="24"/>
          <w:szCs w:val="24"/>
          <w:lang w:val="en-GB"/>
        </w:rPr>
        <w:t>conditions</w:t>
      </w:r>
      <w:r w:rsidRPr="002C40F1">
        <w:rPr>
          <w:rFonts w:ascii="Times New Roman" w:hAnsi="Times New Roman" w:cs="Times New Roman"/>
          <w:sz w:val="24"/>
          <w:szCs w:val="24"/>
          <w:lang w:val="en-GB"/>
        </w:rPr>
        <w:t xml:space="preserve"> for citizens and business</w:t>
      </w:r>
      <w:r w:rsidR="003807EC" w:rsidRPr="002C40F1">
        <w:rPr>
          <w:rFonts w:ascii="Times New Roman" w:hAnsi="Times New Roman" w:cs="Times New Roman"/>
          <w:sz w:val="24"/>
          <w:szCs w:val="24"/>
          <w:lang w:val="en-GB"/>
        </w:rPr>
        <w:t>es</w:t>
      </w:r>
      <w:r w:rsidRPr="002C40F1">
        <w:rPr>
          <w:rFonts w:ascii="Times New Roman" w:hAnsi="Times New Roman" w:cs="Times New Roman"/>
          <w:sz w:val="24"/>
          <w:szCs w:val="24"/>
          <w:lang w:val="en-GB"/>
        </w:rPr>
        <w:t xml:space="preserve"> to understand their statutory liabilities and </w:t>
      </w:r>
      <w:r w:rsidR="00F04DE8" w:rsidRPr="002C40F1">
        <w:rPr>
          <w:rFonts w:ascii="Times New Roman" w:hAnsi="Times New Roman" w:cs="Times New Roman"/>
          <w:sz w:val="24"/>
          <w:szCs w:val="24"/>
          <w:lang w:val="en-GB"/>
        </w:rPr>
        <w:t xml:space="preserve">to </w:t>
      </w:r>
      <w:r w:rsidR="003944FF" w:rsidRPr="002C40F1">
        <w:rPr>
          <w:rFonts w:ascii="Times New Roman" w:hAnsi="Times New Roman" w:cs="Times New Roman"/>
          <w:sz w:val="24"/>
          <w:szCs w:val="24"/>
          <w:lang w:val="en-GB"/>
        </w:rPr>
        <w:t xml:space="preserve">fulfill them with </w:t>
      </w:r>
      <w:r w:rsidR="005113E3" w:rsidRPr="002C40F1">
        <w:rPr>
          <w:rFonts w:ascii="Times New Roman" w:hAnsi="Times New Roman" w:cs="Times New Roman"/>
          <w:sz w:val="24"/>
          <w:szCs w:val="24"/>
          <w:lang w:val="en-GB"/>
        </w:rPr>
        <w:t xml:space="preserve">maximal ease and </w:t>
      </w:r>
      <w:r w:rsidR="003944FF" w:rsidRPr="002C40F1">
        <w:rPr>
          <w:rFonts w:ascii="Times New Roman" w:hAnsi="Times New Roman" w:cs="Times New Roman"/>
          <w:sz w:val="24"/>
          <w:szCs w:val="24"/>
          <w:lang w:val="en-GB"/>
        </w:rPr>
        <w:t>minimal expenses.</w:t>
      </w:r>
    </w:p>
    <w:p w14:paraId="53733B66" w14:textId="497DE972" w:rsidR="002B4331" w:rsidRPr="002C40F1" w:rsidRDefault="003944FF" w:rsidP="002B4331">
      <w:pPr>
        <w:spacing w:before="120" w:after="120" w:line="240" w:lineRule="auto"/>
        <w:ind w:firstLine="709"/>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 xml:space="preserve">The National Revenue Agency is protecting the economic stability of Bulgaria and its citizens by identifying the </w:t>
      </w:r>
      <w:r w:rsidR="003807EC" w:rsidRPr="002C40F1">
        <w:rPr>
          <w:rFonts w:ascii="Times New Roman" w:hAnsi="Times New Roman" w:cs="Times New Roman"/>
          <w:sz w:val="24"/>
          <w:szCs w:val="24"/>
          <w:lang w:val="en-GB"/>
        </w:rPr>
        <w:t>taxpayers</w:t>
      </w:r>
      <w:r w:rsidRPr="002C40F1">
        <w:rPr>
          <w:rFonts w:ascii="Times New Roman" w:hAnsi="Times New Roman" w:cs="Times New Roman"/>
          <w:sz w:val="24"/>
          <w:szCs w:val="24"/>
          <w:lang w:val="en-GB"/>
        </w:rPr>
        <w:t xml:space="preserve"> who are not </w:t>
      </w:r>
      <w:r w:rsidR="004747C3" w:rsidRPr="002C40F1">
        <w:rPr>
          <w:rFonts w:ascii="Times New Roman" w:hAnsi="Times New Roman" w:cs="Times New Roman"/>
          <w:sz w:val="24"/>
          <w:szCs w:val="24"/>
          <w:lang w:val="en-GB"/>
        </w:rPr>
        <w:t>fulfilling</w:t>
      </w:r>
      <w:r w:rsidRPr="002C40F1">
        <w:rPr>
          <w:rFonts w:ascii="Times New Roman" w:hAnsi="Times New Roman" w:cs="Times New Roman"/>
          <w:sz w:val="24"/>
          <w:szCs w:val="24"/>
          <w:lang w:val="en-GB"/>
        </w:rPr>
        <w:t xml:space="preserve"> their statutory liabilities </w:t>
      </w:r>
      <w:r w:rsidR="004747C3" w:rsidRPr="002C40F1">
        <w:rPr>
          <w:rFonts w:ascii="Times New Roman" w:hAnsi="Times New Roman" w:cs="Times New Roman"/>
          <w:sz w:val="24"/>
          <w:szCs w:val="24"/>
          <w:lang w:val="en-GB"/>
        </w:rPr>
        <w:t xml:space="preserve">and by </w:t>
      </w:r>
      <w:r w:rsidR="005B4769" w:rsidRPr="002C40F1">
        <w:rPr>
          <w:rFonts w:ascii="Times New Roman" w:hAnsi="Times New Roman" w:cs="Times New Roman"/>
          <w:sz w:val="24"/>
          <w:szCs w:val="24"/>
          <w:lang w:val="en-GB"/>
        </w:rPr>
        <w:t xml:space="preserve">using all the force of the law towards such </w:t>
      </w:r>
      <w:r w:rsidR="003807EC" w:rsidRPr="002C40F1">
        <w:rPr>
          <w:rFonts w:ascii="Times New Roman" w:hAnsi="Times New Roman" w:cs="Times New Roman"/>
          <w:sz w:val="24"/>
          <w:szCs w:val="24"/>
          <w:lang w:val="en-GB"/>
        </w:rPr>
        <w:t>taxpayers</w:t>
      </w:r>
      <w:r w:rsidR="005B4769" w:rsidRPr="002C40F1">
        <w:rPr>
          <w:rFonts w:ascii="Times New Roman" w:hAnsi="Times New Roman" w:cs="Times New Roman"/>
          <w:sz w:val="24"/>
          <w:szCs w:val="24"/>
          <w:lang w:val="en-GB"/>
        </w:rPr>
        <w:t>.</w:t>
      </w:r>
    </w:p>
    <w:p w14:paraId="06BA9AD0" w14:textId="7E71862A" w:rsidR="002B4331" w:rsidRPr="002C40F1" w:rsidRDefault="005B4769" w:rsidP="002B4331">
      <w:pPr>
        <w:spacing w:before="120" w:after="120" w:line="240" w:lineRule="auto"/>
        <w:ind w:firstLine="709"/>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 xml:space="preserve">The </w:t>
      </w:r>
      <w:r w:rsidR="00350B7A" w:rsidRPr="002C40F1">
        <w:rPr>
          <w:rFonts w:ascii="Times New Roman" w:hAnsi="Times New Roman" w:cs="Times New Roman"/>
          <w:sz w:val="24"/>
          <w:szCs w:val="24"/>
          <w:lang w:val="en-GB"/>
        </w:rPr>
        <w:t>goals</w:t>
      </w:r>
      <w:r w:rsidRPr="002C40F1">
        <w:rPr>
          <w:rFonts w:ascii="Times New Roman" w:hAnsi="Times New Roman" w:cs="Times New Roman"/>
          <w:sz w:val="24"/>
          <w:szCs w:val="24"/>
          <w:lang w:val="en-GB"/>
        </w:rPr>
        <w:t xml:space="preserve"> and the measures </w:t>
      </w:r>
      <w:r w:rsidR="00865BAF" w:rsidRPr="002C40F1">
        <w:rPr>
          <w:rFonts w:ascii="Times New Roman" w:hAnsi="Times New Roman" w:cs="Times New Roman"/>
          <w:sz w:val="24"/>
          <w:szCs w:val="24"/>
          <w:lang w:val="en-GB"/>
        </w:rPr>
        <w:t>to implement</w:t>
      </w:r>
      <w:r w:rsidRPr="002C40F1">
        <w:rPr>
          <w:rFonts w:ascii="Times New Roman" w:hAnsi="Times New Roman" w:cs="Times New Roman"/>
          <w:sz w:val="24"/>
          <w:szCs w:val="24"/>
          <w:lang w:val="en-GB"/>
        </w:rPr>
        <w:t xml:space="preserve"> NRA’s mission are </w:t>
      </w:r>
      <w:r w:rsidR="009C58ED" w:rsidRPr="002C40F1">
        <w:rPr>
          <w:rFonts w:ascii="Times New Roman" w:hAnsi="Times New Roman" w:cs="Times New Roman"/>
          <w:sz w:val="24"/>
          <w:szCs w:val="24"/>
          <w:lang w:val="en-GB"/>
        </w:rPr>
        <w:t>following the idea that voluntary compliance is possible when the functions for client services, tax and social security control, and collection of arrears are being treated as a single system of interdependent elements, which is built and works based on the risk management model.</w:t>
      </w:r>
    </w:p>
    <w:p w14:paraId="3FD1E079" w14:textId="4CC3292D" w:rsidR="002B4331" w:rsidRPr="002C40F1" w:rsidRDefault="001F0D1E" w:rsidP="002B4331">
      <w:pPr>
        <w:spacing w:before="120" w:after="120" w:line="240" w:lineRule="auto"/>
        <w:ind w:firstLine="709"/>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 xml:space="preserve">The National Revenue Agency is an active participant in the decision-making processes in </w:t>
      </w:r>
      <w:r w:rsidR="00856925" w:rsidRPr="002C40F1">
        <w:rPr>
          <w:rFonts w:ascii="Times New Roman" w:hAnsi="Times New Roman" w:cs="Times New Roman"/>
          <w:sz w:val="24"/>
          <w:szCs w:val="24"/>
          <w:lang w:val="en-GB"/>
        </w:rPr>
        <w:t xml:space="preserve">the </w:t>
      </w:r>
      <w:r w:rsidRPr="002C40F1">
        <w:rPr>
          <w:rFonts w:ascii="Times New Roman" w:hAnsi="Times New Roman" w:cs="Times New Roman"/>
          <w:sz w:val="24"/>
          <w:szCs w:val="24"/>
          <w:lang w:val="en-GB"/>
        </w:rPr>
        <w:t xml:space="preserve">working parties of </w:t>
      </w:r>
      <w:r w:rsidR="0065113C" w:rsidRPr="002C40F1">
        <w:rPr>
          <w:rFonts w:ascii="Times New Roman" w:hAnsi="Times New Roman" w:cs="Times New Roman"/>
          <w:sz w:val="24"/>
          <w:szCs w:val="24"/>
          <w:lang w:val="en-GB"/>
        </w:rPr>
        <w:t>EU’s Economic and Financial Affairs Council (ECOFIN)</w:t>
      </w:r>
      <w:r w:rsidR="00786996" w:rsidRPr="002C40F1">
        <w:rPr>
          <w:rFonts w:ascii="Times New Roman" w:hAnsi="Times New Roman" w:cs="Times New Roman"/>
          <w:sz w:val="24"/>
          <w:szCs w:val="24"/>
          <w:lang w:val="en-GB"/>
        </w:rPr>
        <w:t xml:space="preserve">, as well as in </w:t>
      </w:r>
      <w:r w:rsidR="00856925" w:rsidRPr="002C40F1">
        <w:rPr>
          <w:rFonts w:ascii="Times New Roman" w:hAnsi="Times New Roman" w:cs="Times New Roman"/>
          <w:sz w:val="24"/>
          <w:szCs w:val="24"/>
          <w:lang w:val="en-GB"/>
        </w:rPr>
        <w:t xml:space="preserve">European Commission’s </w:t>
      </w:r>
      <w:r w:rsidR="00786996" w:rsidRPr="002C40F1">
        <w:rPr>
          <w:rFonts w:ascii="Times New Roman" w:hAnsi="Times New Roman" w:cs="Times New Roman"/>
          <w:sz w:val="24"/>
          <w:szCs w:val="24"/>
          <w:lang w:val="en-GB"/>
        </w:rPr>
        <w:t xml:space="preserve">working parties and committees </w:t>
      </w:r>
      <w:r w:rsidR="00856925" w:rsidRPr="002C40F1">
        <w:rPr>
          <w:rFonts w:ascii="Times New Roman" w:hAnsi="Times New Roman" w:cs="Times New Roman"/>
          <w:sz w:val="24"/>
          <w:szCs w:val="24"/>
          <w:lang w:val="en-GB"/>
        </w:rPr>
        <w:t>dealing with taxation</w:t>
      </w:r>
      <w:r w:rsidR="00786996" w:rsidRPr="002C40F1">
        <w:rPr>
          <w:rFonts w:ascii="Times New Roman" w:hAnsi="Times New Roman" w:cs="Times New Roman"/>
          <w:sz w:val="24"/>
          <w:szCs w:val="24"/>
          <w:lang w:val="en-GB"/>
        </w:rPr>
        <w:t xml:space="preserve">. </w:t>
      </w:r>
      <w:r w:rsidR="00865BAF" w:rsidRPr="002C40F1">
        <w:rPr>
          <w:rFonts w:ascii="Times New Roman" w:hAnsi="Times New Roman" w:cs="Times New Roman"/>
          <w:sz w:val="24"/>
          <w:szCs w:val="24"/>
          <w:lang w:val="en-GB"/>
        </w:rPr>
        <w:t>When participating</w:t>
      </w:r>
      <w:r w:rsidR="00786996" w:rsidRPr="002C40F1">
        <w:rPr>
          <w:rFonts w:ascii="Times New Roman" w:hAnsi="Times New Roman" w:cs="Times New Roman"/>
          <w:sz w:val="24"/>
          <w:szCs w:val="24"/>
          <w:lang w:val="en-GB"/>
        </w:rPr>
        <w:t xml:space="preserve"> in various European forums</w:t>
      </w:r>
      <w:r w:rsidR="00865BAF" w:rsidRPr="002C40F1">
        <w:rPr>
          <w:rFonts w:ascii="Times New Roman" w:hAnsi="Times New Roman" w:cs="Times New Roman"/>
          <w:sz w:val="24"/>
          <w:szCs w:val="24"/>
          <w:lang w:val="en-GB"/>
        </w:rPr>
        <w:t>,</w:t>
      </w:r>
      <w:r w:rsidR="00786996" w:rsidRPr="002C40F1">
        <w:rPr>
          <w:rFonts w:ascii="Times New Roman" w:hAnsi="Times New Roman" w:cs="Times New Roman"/>
          <w:sz w:val="24"/>
          <w:szCs w:val="24"/>
          <w:lang w:val="en-GB"/>
        </w:rPr>
        <w:t xml:space="preserve"> the NRA </w:t>
      </w:r>
      <w:r w:rsidR="00B120EB" w:rsidRPr="002C40F1">
        <w:rPr>
          <w:rFonts w:ascii="Times New Roman" w:hAnsi="Times New Roman" w:cs="Times New Roman"/>
          <w:sz w:val="24"/>
          <w:szCs w:val="24"/>
          <w:lang w:val="en-GB"/>
        </w:rPr>
        <w:t>strives to protect</w:t>
      </w:r>
      <w:r w:rsidR="00786996" w:rsidRPr="002C40F1">
        <w:rPr>
          <w:rFonts w:ascii="Times New Roman" w:hAnsi="Times New Roman" w:cs="Times New Roman"/>
          <w:sz w:val="24"/>
          <w:szCs w:val="24"/>
          <w:lang w:val="en-GB"/>
        </w:rPr>
        <w:t xml:space="preserve"> the interest</w:t>
      </w:r>
      <w:r w:rsidR="00B120EB" w:rsidRPr="002C40F1">
        <w:rPr>
          <w:rFonts w:ascii="Times New Roman" w:hAnsi="Times New Roman" w:cs="Times New Roman"/>
          <w:sz w:val="24"/>
          <w:szCs w:val="24"/>
          <w:lang w:val="en-GB"/>
        </w:rPr>
        <w:t>s</w:t>
      </w:r>
      <w:r w:rsidR="00786996" w:rsidRPr="002C40F1">
        <w:rPr>
          <w:rFonts w:ascii="Times New Roman" w:hAnsi="Times New Roman" w:cs="Times New Roman"/>
          <w:sz w:val="24"/>
          <w:szCs w:val="24"/>
          <w:lang w:val="en-GB"/>
        </w:rPr>
        <w:t xml:space="preserve"> of the Republic of Bulgaria in the area of taxation.</w:t>
      </w:r>
      <w:r w:rsidR="001077B0" w:rsidRPr="002C40F1">
        <w:rPr>
          <w:rFonts w:ascii="Times New Roman" w:hAnsi="Times New Roman" w:cs="Times New Roman"/>
          <w:sz w:val="24"/>
          <w:szCs w:val="24"/>
          <w:lang w:val="en-GB"/>
        </w:rPr>
        <w:t xml:space="preserve"> Being a revenue administration of an EU Member State the NRA </w:t>
      </w:r>
      <w:r w:rsidR="00865BAF" w:rsidRPr="002C40F1">
        <w:rPr>
          <w:rFonts w:ascii="Times New Roman" w:hAnsi="Times New Roman" w:cs="Times New Roman"/>
          <w:sz w:val="24"/>
          <w:szCs w:val="24"/>
          <w:lang w:val="en-GB"/>
        </w:rPr>
        <w:t>is committed</w:t>
      </w:r>
      <w:r w:rsidR="001077B0" w:rsidRPr="002C40F1">
        <w:rPr>
          <w:rFonts w:ascii="Times New Roman" w:hAnsi="Times New Roman" w:cs="Times New Roman"/>
          <w:sz w:val="24"/>
          <w:szCs w:val="24"/>
          <w:lang w:val="en-GB"/>
        </w:rPr>
        <w:t xml:space="preserve"> to </w:t>
      </w:r>
      <w:r w:rsidR="00971209" w:rsidRPr="002C40F1">
        <w:rPr>
          <w:rFonts w:ascii="Times New Roman" w:hAnsi="Times New Roman" w:cs="Times New Roman"/>
          <w:sz w:val="24"/>
          <w:szCs w:val="24"/>
          <w:lang w:val="en-GB"/>
        </w:rPr>
        <w:t>administer</w:t>
      </w:r>
      <w:r w:rsidR="00865BAF" w:rsidRPr="002C40F1">
        <w:rPr>
          <w:rFonts w:ascii="Times New Roman" w:hAnsi="Times New Roman" w:cs="Times New Roman"/>
          <w:sz w:val="24"/>
          <w:szCs w:val="24"/>
          <w:lang w:val="en-GB"/>
        </w:rPr>
        <w:t>ing</w:t>
      </w:r>
      <w:r w:rsidR="001077B0" w:rsidRPr="002C40F1">
        <w:rPr>
          <w:rFonts w:ascii="Times New Roman" w:hAnsi="Times New Roman" w:cs="Times New Roman"/>
          <w:sz w:val="24"/>
          <w:szCs w:val="24"/>
          <w:lang w:val="en-GB"/>
        </w:rPr>
        <w:t xml:space="preserve"> the fulfillment of the </w:t>
      </w:r>
      <w:r w:rsidR="00971209" w:rsidRPr="002C40F1">
        <w:rPr>
          <w:rFonts w:ascii="Times New Roman" w:hAnsi="Times New Roman" w:cs="Times New Roman"/>
          <w:sz w:val="24"/>
          <w:szCs w:val="24"/>
          <w:lang w:val="en-GB"/>
        </w:rPr>
        <w:t>liabilities</w:t>
      </w:r>
      <w:r w:rsidR="001077B0" w:rsidRPr="002C40F1">
        <w:rPr>
          <w:rFonts w:ascii="Times New Roman" w:hAnsi="Times New Roman" w:cs="Times New Roman"/>
          <w:sz w:val="24"/>
          <w:szCs w:val="24"/>
          <w:lang w:val="en-GB"/>
        </w:rPr>
        <w:t xml:space="preserve"> </w:t>
      </w:r>
      <w:r w:rsidR="00971209" w:rsidRPr="002C40F1">
        <w:rPr>
          <w:rFonts w:ascii="Times New Roman" w:hAnsi="Times New Roman" w:cs="Times New Roman"/>
          <w:sz w:val="24"/>
          <w:szCs w:val="24"/>
          <w:lang w:val="en-GB"/>
        </w:rPr>
        <w:t xml:space="preserve">resulting from the European legislation in the taxation of the trade </w:t>
      </w:r>
      <w:r w:rsidR="00865BAF" w:rsidRPr="002C40F1">
        <w:rPr>
          <w:rFonts w:ascii="Times New Roman" w:hAnsi="Times New Roman" w:cs="Times New Roman"/>
          <w:sz w:val="24"/>
          <w:szCs w:val="24"/>
          <w:lang w:val="en-GB"/>
        </w:rPr>
        <w:t xml:space="preserve">in </w:t>
      </w:r>
      <w:r w:rsidR="00971209" w:rsidRPr="002C40F1">
        <w:rPr>
          <w:rFonts w:ascii="Times New Roman" w:hAnsi="Times New Roman" w:cs="Times New Roman"/>
          <w:sz w:val="24"/>
          <w:szCs w:val="24"/>
          <w:lang w:val="en-GB"/>
        </w:rPr>
        <w:t>the EU.</w:t>
      </w:r>
    </w:p>
    <w:p w14:paraId="719D63A9" w14:textId="001A3F1D" w:rsidR="002B4331" w:rsidRPr="002C40F1" w:rsidRDefault="00A65646" w:rsidP="002B4331">
      <w:pPr>
        <w:spacing w:before="120" w:after="120" w:line="240" w:lineRule="auto"/>
        <w:ind w:firstLine="709"/>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 xml:space="preserve">The </w:t>
      </w:r>
      <w:r w:rsidR="00971209" w:rsidRPr="002C40F1">
        <w:rPr>
          <w:rFonts w:ascii="Times New Roman" w:hAnsi="Times New Roman" w:cs="Times New Roman"/>
          <w:sz w:val="24"/>
          <w:szCs w:val="24"/>
          <w:lang w:val="en-GB"/>
        </w:rPr>
        <w:t xml:space="preserve">strategic intents of the National Revenue Agency </w:t>
      </w:r>
      <w:r w:rsidRPr="002C40F1">
        <w:rPr>
          <w:rFonts w:ascii="Times New Roman" w:hAnsi="Times New Roman" w:cs="Times New Roman"/>
          <w:sz w:val="24"/>
          <w:szCs w:val="24"/>
          <w:lang w:val="en-GB"/>
        </w:rPr>
        <w:t>for</w:t>
      </w:r>
      <w:r w:rsidR="00971209" w:rsidRPr="002C40F1">
        <w:rPr>
          <w:rFonts w:ascii="Times New Roman" w:hAnsi="Times New Roman" w:cs="Times New Roman"/>
          <w:sz w:val="24"/>
          <w:szCs w:val="24"/>
          <w:lang w:val="en-GB"/>
        </w:rPr>
        <w:t xml:space="preserve"> human resources, information technologies and facilities</w:t>
      </w:r>
      <w:r w:rsidRPr="002C40F1">
        <w:rPr>
          <w:rFonts w:ascii="Times New Roman" w:hAnsi="Times New Roman" w:cs="Times New Roman"/>
          <w:sz w:val="24"/>
          <w:szCs w:val="24"/>
          <w:lang w:val="en-GB"/>
        </w:rPr>
        <w:t xml:space="preserve"> are covered by individual strategies.</w:t>
      </w:r>
    </w:p>
    <w:p w14:paraId="3E054534" w14:textId="7612FA4A" w:rsidR="002B4331" w:rsidRPr="002C40F1" w:rsidRDefault="00A65646" w:rsidP="002B4331">
      <w:pPr>
        <w:spacing w:before="120" w:after="120" w:line="240" w:lineRule="auto"/>
        <w:ind w:firstLine="709"/>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 xml:space="preserve">The present Strategic Plan </w:t>
      </w:r>
      <w:r w:rsidR="009C2D77" w:rsidRPr="002C40F1">
        <w:rPr>
          <w:rFonts w:ascii="Times New Roman" w:hAnsi="Times New Roman" w:cs="Times New Roman"/>
          <w:sz w:val="24"/>
          <w:szCs w:val="24"/>
          <w:lang w:val="en-GB"/>
        </w:rPr>
        <w:t xml:space="preserve">aims </w:t>
      </w:r>
      <w:r w:rsidRPr="002C40F1">
        <w:rPr>
          <w:rFonts w:ascii="Times New Roman" w:hAnsi="Times New Roman" w:cs="Times New Roman"/>
          <w:sz w:val="24"/>
          <w:szCs w:val="24"/>
          <w:lang w:val="en-GB"/>
        </w:rPr>
        <w:t xml:space="preserve">at achieving maximal efficiency and </w:t>
      </w:r>
      <w:r w:rsidR="00BD136A" w:rsidRPr="002C40F1">
        <w:rPr>
          <w:rFonts w:ascii="Times New Roman" w:hAnsi="Times New Roman" w:cs="Times New Roman"/>
          <w:sz w:val="24"/>
          <w:szCs w:val="24"/>
          <w:lang w:val="en-GB"/>
        </w:rPr>
        <w:t xml:space="preserve">sustainability of the existing </w:t>
      </w:r>
      <w:r w:rsidR="008B1D87" w:rsidRPr="002C40F1">
        <w:rPr>
          <w:rFonts w:ascii="Times New Roman" w:hAnsi="Times New Roman" w:cs="Times New Roman"/>
          <w:sz w:val="24"/>
          <w:szCs w:val="24"/>
          <w:lang w:val="en-GB"/>
        </w:rPr>
        <w:t>management</w:t>
      </w:r>
      <w:r w:rsidR="00BD136A" w:rsidRPr="002C40F1">
        <w:rPr>
          <w:rFonts w:ascii="Times New Roman" w:hAnsi="Times New Roman" w:cs="Times New Roman"/>
          <w:sz w:val="24"/>
          <w:szCs w:val="24"/>
          <w:lang w:val="en-GB"/>
        </w:rPr>
        <w:t xml:space="preserve"> and process approaches </w:t>
      </w:r>
      <w:r w:rsidR="003342A2" w:rsidRPr="002C40F1">
        <w:rPr>
          <w:rFonts w:ascii="Times New Roman" w:hAnsi="Times New Roman" w:cs="Times New Roman"/>
          <w:sz w:val="24"/>
          <w:szCs w:val="24"/>
          <w:lang w:val="en-GB"/>
        </w:rPr>
        <w:t>with minimal organizational changes. The Agency will strive to lower the burden on the national budget by focusing on external sources of funding</w:t>
      </w:r>
      <w:r w:rsidR="00865BAF" w:rsidRPr="002C40F1">
        <w:rPr>
          <w:rFonts w:ascii="Times New Roman" w:hAnsi="Times New Roman" w:cs="Times New Roman"/>
          <w:sz w:val="24"/>
          <w:szCs w:val="24"/>
          <w:lang w:val="en-GB"/>
        </w:rPr>
        <w:t>,</w:t>
      </w:r>
      <w:r w:rsidR="003342A2" w:rsidRPr="002C40F1">
        <w:rPr>
          <w:rFonts w:ascii="Times New Roman" w:hAnsi="Times New Roman" w:cs="Times New Roman"/>
          <w:sz w:val="24"/>
          <w:szCs w:val="24"/>
          <w:lang w:val="en-GB"/>
        </w:rPr>
        <w:t xml:space="preserve"> and by using tools </w:t>
      </w:r>
      <w:r w:rsidR="00C3558B" w:rsidRPr="002C40F1">
        <w:rPr>
          <w:rFonts w:ascii="Times New Roman" w:hAnsi="Times New Roman" w:cs="Times New Roman"/>
          <w:sz w:val="24"/>
          <w:szCs w:val="24"/>
          <w:lang w:val="en-GB"/>
        </w:rPr>
        <w:t>to analyse and manage the</w:t>
      </w:r>
      <w:r w:rsidR="003342A2" w:rsidRPr="002C40F1">
        <w:rPr>
          <w:rFonts w:ascii="Times New Roman" w:hAnsi="Times New Roman" w:cs="Times New Roman"/>
          <w:sz w:val="24"/>
          <w:szCs w:val="24"/>
          <w:lang w:val="en-GB"/>
        </w:rPr>
        <w:t xml:space="preserve"> risks related to tax and social security compliance.</w:t>
      </w:r>
    </w:p>
    <w:p w14:paraId="6B3CAAA3" w14:textId="70DB8B23" w:rsidR="002B4331" w:rsidRPr="002C40F1" w:rsidRDefault="003342A2" w:rsidP="002B4331">
      <w:pPr>
        <w:spacing w:before="120" w:after="120" w:line="240" w:lineRule="auto"/>
        <w:ind w:firstLine="709"/>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 xml:space="preserve">Playing a major role in the administration of the state revenue, the NRA is responsible for </w:t>
      </w:r>
      <w:r w:rsidR="00412037" w:rsidRPr="002C40F1">
        <w:rPr>
          <w:rFonts w:ascii="Times New Roman" w:hAnsi="Times New Roman" w:cs="Times New Roman"/>
          <w:sz w:val="24"/>
          <w:szCs w:val="24"/>
          <w:lang w:val="en-GB"/>
        </w:rPr>
        <w:t>keeping the trust of the Bulgarian society to the revenue system</w:t>
      </w:r>
      <w:r w:rsidR="007633B2" w:rsidRPr="002C40F1">
        <w:rPr>
          <w:rFonts w:ascii="Times New Roman" w:hAnsi="Times New Roman" w:cs="Times New Roman"/>
          <w:sz w:val="24"/>
          <w:szCs w:val="24"/>
          <w:lang w:val="en-GB"/>
        </w:rPr>
        <w:t>,</w:t>
      </w:r>
      <w:r w:rsidR="00412037" w:rsidRPr="002C40F1">
        <w:rPr>
          <w:rFonts w:ascii="Times New Roman" w:hAnsi="Times New Roman" w:cs="Times New Roman"/>
          <w:sz w:val="24"/>
          <w:szCs w:val="24"/>
          <w:lang w:val="en-GB"/>
        </w:rPr>
        <w:t xml:space="preserve"> so the NRA could successfully carry out its functions.</w:t>
      </w:r>
      <w:r w:rsidR="007633B2" w:rsidRPr="002C40F1">
        <w:rPr>
          <w:rFonts w:ascii="Times New Roman" w:hAnsi="Times New Roman" w:cs="Times New Roman"/>
          <w:sz w:val="24"/>
          <w:szCs w:val="24"/>
          <w:lang w:val="en-GB"/>
        </w:rPr>
        <w:t xml:space="preserve"> In order to be trusted by the society, all the NRA employees must behave according to the principles, values and high standards declared by the Agency, since there is a direct relation between public’s trust and revenue officials’ behaviour.</w:t>
      </w:r>
    </w:p>
    <w:p w14:paraId="577A1407" w14:textId="431A41D3" w:rsidR="002B4331" w:rsidRPr="002C40F1" w:rsidRDefault="009C66FF" w:rsidP="002B4331">
      <w:pPr>
        <w:spacing w:before="120" w:after="120" w:line="240" w:lineRule="auto"/>
        <w:ind w:firstLine="709"/>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Key indicators have been developed to evaluate the implementation of the present Strategic Plan.</w:t>
      </w:r>
    </w:p>
    <w:p w14:paraId="0DB0E8C0" w14:textId="77777777" w:rsidR="00317E75" w:rsidRPr="002C40F1" w:rsidRDefault="00317E75">
      <w:pPr>
        <w:rPr>
          <w:rFonts w:ascii="Times New Roman" w:eastAsia="Times New Roman" w:hAnsi="Times New Roman" w:cs="Times New Roman"/>
          <w:b/>
          <w:color w:val="0000FF"/>
          <w:sz w:val="26"/>
          <w:szCs w:val="26"/>
          <w:u w:val="single"/>
          <w:lang w:val="en-GB"/>
        </w:rPr>
      </w:pPr>
      <w:r w:rsidRPr="002C40F1">
        <w:rPr>
          <w:rFonts w:ascii="Times New Roman" w:eastAsia="Times New Roman" w:hAnsi="Times New Roman" w:cs="Times New Roman"/>
          <w:b/>
          <w:color w:val="0000FF"/>
          <w:sz w:val="26"/>
          <w:szCs w:val="26"/>
          <w:u w:val="single"/>
          <w:lang w:val="en-GB"/>
        </w:rPr>
        <w:br w:type="page"/>
      </w:r>
    </w:p>
    <w:p w14:paraId="1411D711" w14:textId="228281B7" w:rsidR="00081A6D" w:rsidRPr="002C40F1" w:rsidRDefault="00557E42" w:rsidP="00E83DF9">
      <w:pPr>
        <w:pBdr>
          <w:bottom w:val="single" w:sz="4" w:space="1" w:color="auto"/>
        </w:pBdr>
        <w:spacing w:before="240" w:after="120" w:line="240" w:lineRule="auto"/>
        <w:jc w:val="center"/>
        <w:rPr>
          <w:rFonts w:ascii="Times New Roman" w:eastAsia="Times New Roman" w:hAnsi="Times New Roman" w:cs="Times New Roman"/>
          <w:b/>
          <w:color w:val="0000FF"/>
          <w:spacing w:val="20"/>
          <w:sz w:val="32"/>
          <w:szCs w:val="32"/>
          <w:lang w:val="en-GB"/>
        </w:rPr>
      </w:pPr>
      <w:r w:rsidRPr="002C40F1">
        <w:rPr>
          <w:rFonts w:ascii="Times New Roman" w:eastAsia="Times New Roman" w:hAnsi="Times New Roman" w:cs="Times New Roman"/>
          <w:b/>
          <w:color w:val="0000FF"/>
          <w:spacing w:val="20"/>
          <w:sz w:val="32"/>
          <w:szCs w:val="32"/>
          <w:lang w:val="en-GB"/>
        </w:rPr>
        <w:lastRenderedPageBreak/>
        <w:t>PART</w:t>
      </w:r>
      <w:r w:rsidR="00081A6D" w:rsidRPr="002C40F1">
        <w:rPr>
          <w:rFonts w:ascii="Times New Roman" w:eastAsia="Times New Roman" w:hAnsi="Times New Roman" w:cs="Times New Roman"/>
          <w:b/>
          <w:color w:val="0000FF"/>
          <w:spacing w:val="20"/>
          <w:sz w:val="32"/>
          <w:szCs w:val="32"/>
          <w:lang w:val="en-GB"/>
        </w:rPr>
        <w:t xml:space="preserve"> 2 – </w:t>
      </w:r>
      <w:r w:rsidR="009C66FF" w:rsidRPr="002C40F1">
        <w:rPr>
          <w:rFonts w:ascii="Times New Roman" w:eastAsia="Times New Roman" w:hAnsi="Times New Roman" w:cs="Times New Roman"/>
          <w:b/>
          <w:color w:val="0000FF"/>
          <w:spacing w:val="20"/>
          <w:sz w:val="32"/>
          <w:szCs w:val="32"/>
          <w:lang w:val="en-GB"/>
        </w:rPr>
        <w:t xml:space="preserve">Strategic </w:t>
      </w:r>
      <w:r w:rsidR="00350B7A" w:rsidRPr="002C40F1">
        <w:rPr>
          <w:rFonts w:ascii="Times New Roman" w:eastAsia="Times New Roman" w:hAnsi="Times New Roman" w:cs="Times New Roman"/>
          <w:b/>
          <w:color w:val="0000FF"/>
          <w:spacing w:val="20"/>
          <w:sz w:val="32"/>
          <w:szCs w:val="32"/>
          <w:lang w:val="en-GB"/>
        </w:rPr>
        <w:t>goal</w:t>
      </w:r>
      <w:r w:rsidR="009C66FF" w:rsidRPr="002C40F1">
        <w:rPr>
          <w:rFonts w:ascii="Times New Roman" w:eastAsia="Times New Roman" w:hAnsi="Times New Roman" w:cs="Times New Roman"/>
          <w:b/>
          <w:color w:val="0000FF"/>
          <w:spacing w:val="20"/>
          <w:sz w:val="32"/>
          <w:szCs w:val="32"/>
          <w:lang w:val="en-GB"/>
        </w:rPr>
        <w:t xml:space="preserve">s </w:t>
      </w:r>
      <w:r w:rsidR="003807EC" w:rsidRPr="002C40F1">
        <w:rPr>
          <w:rFonts w:ascii="Times New Roman" w:eastAsia="Times New Roman" w:hAnsi="Times New Roman" w:cs="Times New Roman"/>
          <w:b/>
          <w:color w:val="0000FF"/>
          <w:spacing w:val="20"/>
          <w:sz w:val="32"/>
          <w:szCs w:val="32"/>
          <w:lang w:val="en-GB"/>
        </w:rPr>
        <w:t>and how they must be achieved</w:t>
      </w:r>
    </w:p>
    <w:p w14:paraId="06FB4616" w14:textId="77777777" w:rsidR="00A5578C" w:rsidRPr="002C40F1" w:rsidRDefault="00A5578C" w:rsidP="00A5578C">
      <w:pPr>
        <w:spacing w:after="120" w:line="240" w:lineRule="auto"/>
        <w:jc w:val="both"/>
        <w:rPr>
          <w:rFonts w:ascii="Times New Roman" w:eastAsia="Times New Roman" w:hAnsi="Times New Roman" w:cs="Times New Roman"/>
          <w:b/>
          <w:sz w:val="28"/>
          <w:szCs w:val="28"/>
          <w:u w:val="single"/>
          <w:lang w:val="en-GB"/>
        </w:rPr>
      </w:pPr>
    </w:p>
    <w:p w14:paraId="5E3FA0E5" w14:textId="77777777" w:rsidR="00EC790F" w:rsidRPr="002C40F1" w:rsidRDefault="00EC790F" w:rsidP="00840BA6">
      <w:pPr>
        <w:spacing w:after="0" w:line="240" w:lineRule="auto"/>
        <w:jc w:val="center"/>
        <w:rPr>
          <w:rFonts w:ascii="Times New Roman" w:eastAsia="Times New Roman" w:hAnsi="Times New Roman" w:cs="Times New Roman"/>
          <w:b/>
          <w:spacing w:val="20"/>
          <w:sz w:val="36"/>
          <w:szCs w:val="32"/>
          <w:lang w:val="en-GB"/>
        </w:rPr>
      </w:pPr>
    </w:p>
    <w:p w14:paraId="4A0C543F" w14:textId="77777777" w:rsidR="00EC790F" w:rsidRPr="002C40F1" w:rsidRDefault="00EC790F" w:rsidP="00840BA6">
      <w:pPr>
        <w:spacing w:after="0" w:line="240" w:lineRule="auto"/>
        <w:jc w:val="center"/>
        <w:rPr>
          <w:rFonts w:ascii="Times New Roman" w:eastAsia="Times New Roman" w:hAnsi="Times New Roman" w:cs="Times New Roman"/>
          <w:b/>
          <w:spacing w:val="20"/>
          <w:sz w:val="36"/>
          <w:szCs w:val="32"/>
          <w:lang w:val="en-GB"/>
        </w:rPr>
      </w:pPr>
    </w:p>
    <w:p w14:paraId="35E06237" w14:textId="4271C4CE" w:rsidR="00840BA6" w:rsidRPr="002C40F1" w:rsidRDefault="009C66FF" w:rsidP="00840BA6">
      <w:pPr>
        <w:spacing w:after="0" w:line="240" w:lineRule="auto"/>
        <w:jc w:val="center"/>
        <w:rPr>
          <w:rFonts w:ascii="Times New Roman" w:eastAsia="Times New Roman" w:hAnsi="Times New Roman" w:cs="Times New Roman"/>
          <w:b/>
          <w:spacing w:val="20"/>
          <w:sz w:val="36"/>
          <w:szCs w:val="32"/>
          <w:lang w:val="en-GB"/>
        </w:rPr>
      </w:pPr>
      <w:r w:rsidRPr="002C40F1">
        <w:rPr>
          <w:rFonts w:ascii="Times New Roman" w:eastAsia="Times New Roman" w:hAnsi="Times New Roman" w:cs="Times New Roman"/>
          <w:b/>
          <w:spacing w:val="20"/>
          <w:sz w:val="36"/>
          <w:szCs w:val="32"/>
          <w:lang w:val="en-GB"/>
        </w:rPr>
        <w:t xml:space="preserve">Strategic </w:t>
      </w:r>
      <w:r w:rsidR="00350B7A" w:rsidRPr="002C40F1">
        <w:rPr>
          <w:rFonts w:ascii="Times New Roman" w:eastAsia="Times New Roman" w:hAnsi="Times New Roman" w:cs="Times New Roman"/>
          <w:b/>
          <w:spacing w:val="20"/>
          <w:sz w:val="36"/>
          <w:szCs w:val="32"/>
          <w:lang w:val="en-GB"/>
        </w:rPr>
        <w:t>goal</w:t>
      </w:r>
      <w:r w:rsidRPr="002C40F1">
        <w:rPr>
          <w:rFonts w:ascii="Times New Roman" w:eastAsia="Times New Roman" w:hAnsi="Times New Roman" w:cs="Times New Roman"/>
          <w:b/>
          <w:spacing w:val="20"/>
          <w:sz w:val="36"/>
          <w:szCs w:val="32"/>
          <w:lang w:val="en-GB"/>
        </w:rPr>
        <w:t>s</w:t>
      </w:r>
    </w:p>
    <w:p w14:paraId="12A265B7" w14:textId="42AC0DAC" w:rsidR="00840BA6" w:rsidRPr="002C40F1" w:rsidRDefault="009C66FF" w:rsidP="00840BA6">
      <w:pPr>
        <w:spacing w:after="0" w:line="240" w:lineRule="auto"/>
        <w:jc w:val="center"/>
        <w:rPr>
          <w:rFonts w:ascii="Times New Roman" w:eastAsia="Times New Roman" w:hAnsi="Times New Roman" w:cs="Times New Roman"/>
          <w:b/>
          <w:spacing w:val="20"/>
          <w:sz w:val="36"/>
          <w:szCs w:val="32"/>
          <w:lang w:val="en-GB"/>
        </w:rPr>
      </w:pPr>
      <w:r w:rsidRPr="002C40F1">
        <w:rPr>
          <w:rFonts w:ascii="Times New Roman" w:eastAsia="Times New Roman" w:hAnsi="Times New Roman" w:cs="Times New Roman"/>
          <w:b/>
          <w:spacing w:val="20"/>
          <w:sz w:val="36"/>
          <w:szCs w:val="32"/>
          <w:lang w:val="en-GB"/>
        </w:rPr>
        <w:t>of the National Revenue Agency</w:t>
      </w:r>
    </w:p>
    <w:p w14:paraId="1536D993" w14:textId="3BDAF0AE" w:rsidR="00840BA6" w:rsidRPr="002C40F1" w:rsidRDefault="004D41AD" w:rsidP="00840BA6">
      <w:pPr>
        <w:spacing w:after="0" w:line="240" w:lineRule="auto"/>
        <w:jc w:val="center"/>
        <w:rPr>
          <w:rFonts w:ascii="Times New Roman" w:eastAsia="Times New Roman" w:hAnsi="Times New Roman" w:cs="Times New Roman"/>
          <w:b/>
          <w:spacing w:val="20"/>
          <w:sz w:val="36"/>
          <w:szCs w:val="32"/>
          <w:lang w:val="en-GB"/>
        </w:rPr>
      </w:pPr>
      <w:r w:rsidRPr="002C40F1">
        <w:rPr>
          <w:rFonts w:ascii="Times New Roman" w:eastAsia="Times New Roman" w:hAnsi="Times New Roman" w:cs="Times New Roman"/>
          <w:b/>
          <w:spacing w:val="20"/>
          <w:sz w:val="36"/>
          <w:szCs w:val="32"/>
          <w:lang w:val="en-GB"/>
        </w:rPr>
        <w:t>2016 – 2020</w:t>
      </w:r>
    </w:p>
    <w:p w14:paraId="5608DF22" w14:textId="77777777" w:rsidR="00EC790F" w:rsidRPr="002C40F1" w:rsidRDefault="00EC790F" w:rsidP="00840BA6">
      <w:pPr>
        <w:spacing w:after="0" w:line="240" w:lineRule="auto"/>
        <w:jc w:val="center"/>
        <w:rPr>
          <w:rFonts w:ascii="Times New Roman" w:eastAsia="Times New Roman" w:hAnsi="Times New Roman" w:cs="Times New Roman"/>
          <w:b/>
          <w:spacing w:val="20"/>
          <w:sz w:val="36"/>
          <w:szCs w:val="32"/>
          <w:lang w:val="en-GB"/>
        </w:rPr>
      </w:pPr>
    </w:p>
    <w:p w14:paraId="7C8EA274" w14:textId="47FC1A15" w:rsidR="00A5578C" w:rsidRPr="002C40F1" w:rsidRDefault="00525E1A" w:rsidP="009C66FF">
      <w:pPr>
        <w:pStyle w:val="ListParagraph"/>
        <w:numPr>
          <w:ilvl w:val="0"/>
          <w:numId w:val="33"/>
        </w:numPr>
        <w:spacing w:before="360" w:after="360" w:line="240" w:lineRule="auto"/>
        <w:ind w:left="993" w:hanging="567"/>
        <w:jc w:val="both"/>
        <w:rPr>
          <w:rFonts w:ascii="Times New Roman" w:eastAsia="Times New Roman" w:hAnsi="Times New Roman" w:cs="Times New Roman"/>
          <w:b/>
          <w:spacing w:val="20"/>
          <w:sz w:val="32"/>
          <w:szCs w:val="32"/>
          <w:lang w:val="en-GB"/>
        </w:rPr>
      </w:pPr>
      <w:r w:rsidRPr="002C40F1">
        <w:rPr>
          <w:rFonts w:ascii="Times New Roman" w:eastAsia="Times New Roman" w:hAnsi="Times New Roman" w:cs="Times New Roman"/>
          <w:b/>
          <w:spacing w:val="20"/>
          <w:sz w:val="32"/>
          <w:szCs w:val="32"/>
          <w:lang w:val="en-GB"/>
        </w:rPr>
        <w:t xml:space="preserve">Assisting the voluntary </w:t>
      </w:r>
      <w:r w:rsidR="002112B2" w:rsidRPr="002C40F1">
        <w:rPr>
          <w:rFonts w:ascii="Times New Roman" w:eastAsia="Times New Roman" w:hAnsi="Times New Roman" w:cs="Times New Roman"/>
          <w:b/>
          <w:spacing w:val="20"/>
          <w:sz w:val="32"/>
          <w:szCs w:val="32"/>
          <w:lang w:val="en-GB"/>
        </w:rPr>
        <w:t>compliance</w:t>
      </w:r>
    </w:p>
    <w:p w14:paraId="171D298F" w14:textId="77777777" w:rsidR="00A5578C" w:rsidRPr="002C40F1" w:rsidRDefault="00A5578C" w:rsidP="009C66FF">
      <w:pPr>
        <w:pStyle w:val="ListParagraph"/>
        <w:spacing w:before="360" w:after="360" w:line="240" w:lineRule="auto"/>
        <w:jc w:val="both"/>
        <w:rPr>
          <w:rFonts w:ascii="Times New Roman" w:eastAsia="Times New Roman" w:hAnsi="Times New Roman" w:cs="Times New Roman"/>
          <w:b/>
          <w:spacing w:val="20"/>
          <w:sz w:val="56"/>
          <w:szCs w:val="56"/>
          <w:lang w:val="en-GB"/>
        </w:rPr>
      </w:pPr>
    </w:p>
    <w:p w14:paraId="7AA243AD" w14:textId="7B5E15E1" w:rsidR="00A5578C" w:rsidRPr="002C40F1" w:rsidRDefault="009C66FF" w:rsidP="009C66FF">
      <w:pPr>
        <w:pStyle w:val="ListParagraph"/>
        <w:numPr>
          <w:ilvl w:val="0"/>
          <w:numId w:val="33"/>
        </w:numPr>
        <w:spacing w:before="360" w:after="360" w:line="240" w:lineRule="auto"/>
        <w:ind w:left="993" w:hanging="567"/>
        <w:jc w:val="both"/>
        <w:rPr>
          <w:rFonts w:ascii="Times New Roman" w:eastAsia="Times New Roman" w:hAnsi="Times New Roman" w:cs="Times New Roman"/>
          <w:b/>
          <w:spacing w:val="20"/>
          <w:sz w:val="32"/>
          <w:szCs w:val="32"/>
          <w:lang w:val="en-GB"/>
        </w:rPr>
      </w:pPr>
      <w:r w:rsidRPr="002C40F1">
        <w:rPr>
          <w:rFonts w:ascii="Times New Roman" w:eastAsia="Times New Roman" w:hAnsi="Times New Roman" w:cs="Times New Roman"/>
          <w:b/>
          <w:spacing w:val="20"/>
          <w:sz w:val="32"/>
          <w:szCs w:val="32"/>
          <w:lang w:val="en-GB"/>
        </w:rPr>
        <w:t>Efficient implementation of the tax and social security legislation, and tackling fraud</w:t>
      </w:r>
    </w:p>
    <w:p w14:paraId="53E22B0C" w14:textId="77777777" w:rsidR="00EC790F" w:rsidRPr="002C40F1" w:rsidRDefault="00EC790F" w:rsidP="009C66FF">
      <w:pPr>
        <w:pStyle w:val="ListParagraph"/>
        <w:spacing w:before="360" w:after="360" w:line="240" w:lineRule="auto"/>
        <w:jc w:val="both"/>
        <w:rPr>
          <w:rFonts w:ascii="Times New Roman" w:eastAsia="Times New Roman" w:hAnsi="Times New Roman" w:cs="Times New Roman"/>
          <w:b/>
          <w:spacing w:val="20"/>
          <w:sz w:val="56"/>
          <w:szCs w:val="56"/>
          <w:lang w:val="en-GB"/>
        </w:rPr>
      </w:pPr>
    </w:p>
    <w:p w14:paraId="0261C740" w14:textId="44B8F804" w:rsidR="00A5578C" w:rsidRPr="002C40F1" w:rsidRDefault="002B7542" w:rsidP="009C66FF">
      <w:pPr>
        <w:pStyle w:val="ListParagraph"/>
        <w:numPr>
          <w:ilvl w:val="0"/>
          <w:numId w:val="33"/>
        </w:numPr>
        <w:spacing w:before="360" w:after="360" w:line="240" w:lineRule="auto"/>
        <w:ind w:left="993" w:hanging="567"/>
        <w:jc w:val="both"/>
        <w:rPr>
          <w:rFonts w:ascii="Times New Roman" w:eastAsia="Times New Roman" w:hAnsi="Times New Roman" w:cs="Times New Roman"/>
          <w:b/>
          <w:spacing w:val="20"/>
          <w:sz w:val="32"/>
          <w:szCs w:val="32"/>
          <w:lang w:val="en-GB"/>
        </w:rPr>
      </w:pPr>
      <w:r w:rsidRPr="002C40F1">
        <w:rPr>
          <w:rFonts w:ascii="Times New Roman" w:eastAsia="Times New Roman" w:hAnsi="Times New Roman" w:cs="Times New Roman"/>
          <w:b/>
          <w:spacing w:val="20"/>
          <w:sz w:val="32"/>
          <w:szCs w:val="32"/>
          <w:lang w:val="en-GB"/>
        </w:rPr>
        <w:t>Organisational improvement of the NRA and human capital development</w:t>
      </w:r>
    </w:p>
    <w:p w14:paraId="70BC7CE7" w14:textId="77777777" w:rsidR="00A5578C" w:rsidRPr="002C40F1" w:rsidRDefault="00A5578C" w:rsidP="00A5578C">
      <w:pPr>
        <w:spacing w:after="120" w:line="240" w:lineRule="auto"/>
        <w:jc w:val="both"/>
        <w:rPr>
          <w:rFonts w:ascii="Times New Roman" w:eastAsia="Times New Roman" w:hAnsi="Times New Roman" w:cs="Times New Roman"/>
          <w:b/>
          <w:sz w:val="28"/>
          <w:szCs w:val="28"/>
          <w:u w:val="single"/>
          <w:lang w:val="en-GB"/>
        </w:rPr>
      </w:pPr>
    </w:p>
    <w:p w14:paraId="37C94D92" w14:textId="77777777" w:rsidR="00A5578C" w:rsidRPr="002C40F1" w:rsidRDefault="00A5578C">
      <w:pPr>
        <w:rPr>
          <w:rFonts w:ascii="Times New Roman" w:eastAsia="Times New Roman" w:hAnsi="Times New Roman" w:cs="Times New Roman"/>
          <w:b/>
          <w:sz w:val="28"/>
          <w:szCs w:val="28"/>
          <w:u w:val="single"/>
          <w:lang w:val="en-GB"/>
        </w:rPr>
      </w:pPr>
      <w:r w:rsidRPr="002C40F1">
        <w:rPr>
          <w:rFonts w:ascii="Times New Roman" w:eastAsia="Times New Roman" w:hAnsi="Times New Roman" w:cs="Times New Roman"/>
          <w:b/>
          <w:sz w:val="28"/>
          <w:szCs w:val="28"/>
          <w:u w:val="single"/>
          <w:lang w:val="en-GB"/>
        </w:rPr>
        <w:br w:type="page"/>
      </w:r>
    </w:p>
    <w:p w14:paraId="4D1D6B42" w14:textId="398815B5" w:rsidR="007941D6" w:rsidRPr="002C40F1" w:rsidRDefault="002B7542" w:rsidP="00081A6D">
      <w:pPr>
        <w:spacing w:before="120" w:after="0" w:line="240" w:lineRule="auto"/>
        <w:jc w:val="both"/>
        <w:rPr>
          <w:rFonts w:ascii="Times New Roman" w:eastAsia="Times New Roman" w:hAnsi="Times New Roman" w:cs="Times New Roman"/>
          <w:b/>
          <w:sz w:val="28"/>
          <w:szCs w:val="28"/>
          <w:u w:val="single"/>
          <w:lang w:val="en-GB"/>
        </w:rPr>
      </w:pPr>
      <w:r w:rsidRPr="002C40F1">
        <w:rPr>
          <w:rFonts w:ascii="Times New Roman" w:eastAsia="Times New Roman" w:hAnsi="Times New Roman" w:cs="Times New Roman"/>
          <w:b/>
          <w:sz w:val="28"/>
          <w:szCs w:val="28"/>
          <w:u w:val="single"/>
          <w:lang w:val="en-GB"/>
        </w:rPr>
        <w:lastRenderedPageBreak/>
        <w:t xml:space="preserve">Strategic </w:t>
      </w:r>
      <w:r w:rsidR="00350B7A" w:rsidRPr="002C40F1">
        <w:rPr>
          <w:rFonts w:ascii="Times New Roman" w:eastAsia="Times New Roman" w:hAnsi="Times New Roman" w:cs="Times New Roman"/>
          <w:b/>
          <w:sz w:val="28"/>
          <w:szCs w:val="28"/>
          <w:u w:val="single"/>
          <w:lang w:val="en-GB"/>
        </w:rPr>
        <w:t>goal</w:t>
      </w:r>
      <w:r w:rsidR="005949C5" w:rsidRPr="002C40F1">
        <w:rPr>
          <w:rFonts w:ascii="Times New Roman" w:eastAsia="Times New Roman" w:hAnsi="Times New Roman" w:cs="Times New Roman"/>
          <w:b/>
          <w:sz w:val="28"/>
          <w:szCs w:val="28"/>
          <w:u w:val="single"/>
          <w:lang w:val="en-GB"/>
        </w:rPr>
        <w:t xml:space="preserve"> 1:</w:t>
      </w:r>
    </w:p>
    <w:p w14:paraId="6553FA5C" w14:textId="279A8937" w:rsidR="00621D61" w:rsidRPr="002C40F1" w:rsidRDefault="00525E1A" w:rsidP="00081A6D">
      <w:pPr>
        <w:spacing w:after="120" w:line="240" w:lineRule="auto"/>
        <w:jc w:val="both"/>
        <w:rPr>
          <w:rFonts w:ascii="Times New Roman" w:eastAsia="Times New Roman" w:hAnsi="Times New Roman" w:cs="Times New Roman"/>
          <w:b/>
          <w:sz w:val="28"/>
          <w:szCs w:val="28"/>
          <w:u w:val="single"/>
          <w:lang w:val="en-GB"/>
        </w:rPr>
      </w:pPr>
      <w:r w:rsidRPr="002C40F1">
        <w:rPr>
          <w:rFonts w:ascii="Times New Roman" w:eastAsia="Times New Roman" w:hAnsi="Times New Roman" w:cs="Times New Roman"/>
          <w:b/>
          <w:sz w:val="28"/>
          <w:szCs w:val="28"/>
          <w:u w:val="single"/>
          <w:lang w:val="en-GB"/>
        </w:rPr>
        <w:t xml:space="preserve">Assisting the voluntary </w:t>
      </w:r>
      <w:r w:rsidR="002112B2" w:rsidRPr="002C40F1">
        <w:rPr>
          <w:rFonts w:ascii="Times New Roman" w:eastAsia="Times New Roman" w:hAnsi="Times New Roman" w:cs="Times New Roman"/>
          <w:b/>
          <w:sz w:val="28"/>
          <w:szCs w:val="28"/>
          <w:u w:val="single"/>
          <w:lang w:val="en-GB"/>
        </w:rPr>
        <w:t>compliance</w:t>
      </w:r>
    </w:p>
    <w:p w14:paraId="61B884FF" w14:textId="2B6CB186" w:rsidR="008D7A33" w:rsidRPr="002C40F1" w:rsidRDefault="009C7A36" w:rsidP="008A5272">
      <w:pPr>
        <w:spacing w:before="120" w:after="120" w:line="240" w:lineRule="auto"/>
        <w:jc w:val="both"/>
        <w:rPr>
          <w:rFonts w:ascii="Times New Roman" w:hAnsi="Times New Roman" w:cs="Times New Roman"/>
          <w:b/>
          <w:sz w:val="24"/>
          <w:szCs w:val="24"/>
          <w:lang w:val="en-GB"/>
        </w:rPr>
      </w:pPr>
      <w:r w:rsidRPr="002C40F1">
        <w:rPr>
          <w:rFonts w:ascii="Times New Roman" w:hAnsi="Times New Roman" w:cs="Times New Roman"/>
          <w:b/>
          <w:sz w:val="24"/>
          <w:szCs w:val="24"/>
          <w:lang w:val="en-GB"/>
        </w:rPr>
        <w:t>Subgoal</w:t>
      </w:r>
      <w:r w:rsidR="00C374D8" w:rsidRPr="002C40F1">
        <w:rPr>
          <w:rFonts w:ascii="Times New Roman" w:hAnsi="Times New Roman" w:cs="Times New Roman"/>
          <w:b/>
          <w:sz w:val="24"/>
          <w:szCs w:val="24"/>
          <w:lang w:val="en-GB"/>
        </w:rPr>
        <w:t xml:space="preserve"> 1.1. </w:t>
      </w:r>
      <w:r w:rsidR="00AE5B6D" w:rsidRPr="002C40F1">
        <w:rPr>
          <w:rFonts w:ascii="Times New Roman" w:hAnsi="Times New Roman" w:cs="Times New Roman"/>
          <w:b/>
          <w:sz w:val="24"/>
          <w:szCs w:val="24"/>
          <w:lang w:val="en-GB"/>
        </w:rPr>
        <w:t>Delivering q</w:t>
      </w:r>
      <w:r w:rsidR="00142E4C" w:rsidRPr="002C40F1">
        <w:rPr>
          <w:rFonts w:ascii="Times New Roman" w:hAnsi="Times New Roman" w:cs="Times New Roman"/>
          <w:b/>
          <w:sz w:val="24"/>
          <w:szCs w:val="24"/>
          <w:lang w:val="en-GB"/>
        </w:rPr>
        <w:t xml:space="preserve">uality services </w:t>
      </w:r>
      <w:r w:rsidR="00AE5B6D" w:rsidRPr="002C40F1">
        <w:rPr>
          <w:rFonts w:ascii="Times New Roman" w:hAnsi="Times New Roman" w:cs="Times New Roman"/>
          <w:b/>
          <w:sz w:val="24"/>
          <w:szCs w:val="24"/>
          <w:lang w:val="en-GB"/>
        </w:rPr>
        <w:t>and</w:t>
      </w:r>
      <w:r w:rsidR="00142E4C" w:rsidRPr="002C40F1">
        <w:rPr>
          <w:rFonts w:ascii="Times New Roman" w:hAnsi="Times New Roman" w:cs="Times New Roman"/>
          <w:b/>
          <w:sz w:val="24"/>
          <w:szCs w:val="24"/>
          <w:lang w:val="en-GB"/>
        </w:rPr>
        <w:t xml:space="preserve"> </w:t>
      </w:r>
      <w:r w:rsidR="00AE5B6D" w:rsidRPr="002C40F1">
        <w:rPr>
          <w:rFonts w:ascii="Times New Roman" w:hAnsi="Times New Roman" w:cs="Times New Roman"/>
          <w:b/>
          <w:sz w:val="24"/>
          <w:szCs w:val="24"/>
          <w:lang w:val="en-GB"/>
        </w:rPr>
        <w:t>r</w:t>
      </w:r>
      <w:r w:rsidR="00142E4C" w:rsidRPr="002C40F1">
        <w:rPr>
          <w:rFonts w:ascii="Times New Roman" w:hAnsi="Times New Roman" w:cs="Times New Roman"/>
          <w:b/>
          <w:sz w:val="24"/>
          <w:szCs w:val="24"/>
          <w:lang w:val="en-GB"/>
        </w:rPr>
        <w:t xml:space="preserve">educing the administrative burden and </w:t>
      </w:r>
      <w:r w:rsidR="0018364A" w:rsidRPr="002C40F1">
        <w:rPr>
          <w:rFonts w:ascii="Times New Roman" w:hAnsi="Times New Roman" w:cs="Times New Roman"/>
          <w:b/>
          <w:sz w:val="24"/>
          <w:szCs w:val="24"/>
          <w:lang w:val="en-GB"/>
        </w:rPr>
        <w:t>clients</w:t>
      </w:r>
      <w:r w:rsidR="00142E4C" w:rsidRPr="002C40F1">
        <w:rPr>
          <w:rFonts w:ascii="Times New Roman" w:hAnsi="Times New Roman" w:cs="Times New Roman"/>
          <w:b/>
          <w:sz w:val="24"/>
          <w:szCs w:val="24"/>
          <w:lang w:val="en-GB"/>
        </w:rPr>
        <w:t xml:space="preserve">’ expenses for the payment of tax </w:t>
      </w:r>
      <w:r w:rsidR="0018364A" w:rsidRPr="002C40F1">
        <w:rPr>
          <w:rFonts w:ascii="Times New Roman" w:hAnsi="Times New Roman" w:cs="Times New Roman"/>
          <w:b/>
          <w:sz w:val="24"/>
          <w:szCs w:val="24"/>
          <w:lang w:val="en-GB"/>
        </w:rPr>
        <w:t>and social security liabilities</w:t>
      </w:r>
    </w:p>
    <w:p w14:paraId="63FC8A2D" w14:textId="4FA5307B" w:rsidR="00810F0F" w:rsidRPr="002C40F1" w:rsidRDefault="00810F0F" w:rsidP="007A0F3B">
      <w:pPr>
        <w:pStyle w:val="ListParagraph"/>
        <w:numPr>
          <w:ilvl w:val="0"/>
          <w:numId w:val="21"/>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 xml:space="preserve">Maintaining and developing services that </w:t>
      </w:r>
      <w:r w:rsidR="00320CC3" w:rsidRPr="002C40F1">
        <w:rPr>
          <w:rFonts w:ascii="Times New Roman" w:hAnsi="Times New Roman" w:cs="Times New Roman"/>
          <w:lang w:val="en-GB"/>
        </w:rPr>
        <w:t xml:space="preserve">correspond to the modern technologies, and facilitating the use of these services by NRA’s </w:t>
      </w:r>
      <w:r w:rsidR="0018364A" w:rsidRPr="002C40F1">
        <w:rPr>
          <w:rFonts w:ascii="Times New Roman" w:hAnsi="Times New Roman" w:cs="Times New Roman"/>
          <w:lang w:val="en-GB"/>
        </w:rPr>
        <w:t>clients</w:t>
      </w:r>
      <w:r w:rsidR="00320CC3" w:rsidRPr="002C40F1">
        <w:rPr>
          <w:rFonts w:ascii="Times New Roman" w:hAnsi="Times New Roman" w:cs="Times New Roman"/>
          <w:lang w:val="en-GB"/>
        </w:rPr>
        <w:t>.</w:t>
      </w:r>
    </w:p>
    <w:p w14:paraId="73F61596" w14:textId="382CBC89" w:rsidR="00C374D8" w:rsidRPr="002C40F1" w:rsidRDefault="00320CC3" w:rsidP="007A0F3B">
      <w:pPr>
        <w:pStyle w:val="ListParagraph"/>
        <w:numPr>
          <w:ilvl w:val="0"/>
          <w:numId w:val="21"/>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Providing complete, understandable, timely and accessible information about the compliance.</w:t>
      </w:r>
    </w:p>
    <w:p w14:paraId="036D6AD2" w14:textId="1B47F4CB" w:rsidR="000A7C6B" w:rsidRPr="002C40F1" w:rsidRDefault="00320CC3" w:rsidP="00DB41A3">
      <w:pPr>
        <w:pStyle w:val="ListParagraph"/>
        <w:numPr>
          <w:ilvl w:val="0"/>
          <w:numId w:val="21"/>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 xml:space="preserve">Expanding the electronic interaction between </w:t>
      </w:r>
      <w:r w:rsidR="0018364A" w:rsidRPr="002C40F1">
        <w:rPr>
          <w:rFonts w:ascii="Times New Roman" w:hAnsi="Times New Roman" w:cs="Times New Roman"/>
          <w:lang w:val="en-GB"/>
        </w:rPr>
        <w:t>clients</w:t>
      </w:r>
      <w:r w:rsidRPr="002C40F1">
        <w:rPr>
          <w:rFonts w:ascii="Times New Roman" w:hAnsi="Times New Roman" w:cs="Times New Roman"/>
          <w:lang w:val="en-GB"/>
        </w:rPr>
        <w:t xml:space="preserve"> and NRA.</w:t>
      </w:r>
    </w:p>
    <w:p w14:paraId="36A6166D" w14:textId="51AC753D" w:rsidR="00BE1CBE" w:rsidRPr="002C40F1" w:rsidRDefault="00C0203A" w:rsidP="00023F81">
      <w:pPr>
        <w:pStyle w:val="ListParagraph"/>
        <w:numPr>
          <w:ilvl w:val="0"/>
          <w:numId w:val="21"/>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 xml:space="preserve">Studying </w:t>
      </w:r>
      <w:r w:rsidR="0018364A" w:rsidRPr="002C40F1">
        <w:rPr>
          <w:rFonts w:ascii="Times New Roman" w:hAnsi="Times New Roman" w:cs="Times New Roman"/>
          <w:lang w:val="en-GB"/>
        </w:rPr>
        <w:t>clients</w:t>
      </w:r>
      <w:r w:rsidRPr="002C40F1">
        <w:rPr>
          <w:rFonts w:ascii="Times New Roman" w:hAnsi="Times New Roman" w:cs="Times New Roman"/>
          <w:lang w:val="en-GB"/>
        </w:rPr>
        <w:t>’ expectations and satisfaction</w:t>
      </w:r>
      <w:r w:rsidR="009701B3" w:rsidRPr="002C40F1">
        <w:rPr>
          <w:rFonts w:ascii="Times New Roman" w:hAnsi="Times New Roman" w:cs="Times New Roman"/>
          <w:lang w:val="en-GB"/>
        </w:rPr>
        <w:t>, including with regard to the development of new services and the enhancement of client services.</w:t>
      </w:r>
    </w:p>
    <w:p w14:paraId="67762789" w14:textId="5237B79C" w:rsidR="00652C8A" w:rsidRPr="002C40F1" w:rsidRDefault="008118A2" w:rsidP="00652C8A">
      <w:pPr>
        <w:pStyle w:val="ListParagraph"/>
        <w:numPr>
          <w:ilvl w:val="0"/>
          <w:numId w:val="21"/>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 xml:space="preserve">Developing services based on the needs, abilities and </w:t>
      </w:r>
      <w:r w:rsidR="0018364A" w:rsidRPr="002C40F1">
        <w:rPr>
          <w:rFonts w:ascii="Times New Roman" w:hAnsi="Times New Roman" w:cs="Times New Roman"/>
          <w:lang w:val="en-GB"/>
        </w:rPr>
        <w:t>behaviour</w:t>
      </w:r>
      <w:r w:rsidRPr="002C40F1">
        <w:rPr>
          <w:rFonts w:ascii="Times New Roman" w:hAnsi="Times New Roman" w:cs="Times New Roman"/>
          <w:lang w:val="en-GB"/>
        </w:rPr>
        <w:t xml:space="preserve"> of various groups of </w:t>
      </w:r>
      <w:r w:rsidR="003807EC" w:rsidRPr="002C40F1">
        <w:rPr>
          <w:rFonts w:ascii="Times New Roman" w:hAnsi="Times New Roman" w:cs="Times New Roman"/>
          <w:lang w:val="en-GB"/>
        </w:rPr>
        <w:t>taxpayers</w:t>
      </w:r>
      <w:r w:rsidRPr="002C40F1">
        <w:rPr>
          <w:rFonts w:ascii="Times New Roman" w:hAnsi="Times New Roman" w:cs="Times New Roman"/>
          <w:lang w:val="en-GB"/>
        </w:rPr>
        <w:t>.</w:t>
      </w:r>
    </w:p>
    <w:p w14:paraId="60C170E9" w14:textId="3E8BB4E9" w:rsidR="000A7C6B" w:rsidRPr="002C40F1" w:rsidRDefault="008118A2" w:rsidP="00DB41A3">
      <w:pPr>
        <w:pStyle w:val="ListParagraph"/>
        <w:numPr>
          <w:ilvl w:val="0"/>
          <w:numId w:val="21"/>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 xml:space="preserve">Facilitating the administrative procedures and requirements for NRA’s </w:t>
      </w:r>
      <w:r w:rsidR="0018364A" w:rsidRPr="002C40F1">
        <w:rPr>
          <w:rFonts w:ascii="Times New Roman" w:hAnsi="Times New Roman" w:cs="Times New Roman"/>
          <w:lang w:val="en-GB"/>
        </w:rPr>
        <w:t>clients</w:t>
      </w:r>
      <w:r w:rsidRPr="002C40F1">
        <w:rPr>
          <w:rFonts w:ascii="Times New Roman" w:hAnsi="Times New Roman" w:cs="Times New Roman"/>
          <w:lang w:val="en-GB"/>
        </w:rPr>
        <w:t xml:space="preserve">, </w:t>
      </w:r>
      <w:r w:rsidRPr="002C40F1">
        <w:rPr>
          <w:rFonts w:ascii="Times New Roman" w:hAnsi="Times New Roman" w:cs="Times New Roman"/>
          <w:i/>
          <w:lang w:val="en-GB"/>
        </w:rPr>
        <w:t>inter alia</w:t>
      </w:r>
      <w:r w:rsidRPr="002C40F1">
        <w:rPr>
          <w:rFonts w:ascii="Times New Roman" w:hAnsi="Times New Roman" w:cs="Times New Roman"/>
          <w:lang w:val="en-GB"/>
        </w:rPr>
        <w:t xml:space="preserve"> taking into consideration the size of enterprises, as well as simplifying </w:t>
      </w:r>
      <w:r w:rsidR="00321D76" w:rsidRPr="002C40F1">
        <w:rPr>
          <w:rFonts w:ascii="Times New Roman" w:hAnsi="Times New Roman" w:cs="Times New Roman"/>
          <w:lang w:val="en-GB"/>
        </w:rPr>
        <w:t xml:space="preserve">the </w:t>
      </w:r>
      <w:r w:rsidRPr="002C40F1">
        <w:rPr>
          <w:rFonts w:ascii="Times New Roman" w:hAnsi="Times New Roman" w:cs="Times New Roman"/>
          <w:lang w:val="en-GB"/>
        </w:rPr>
        <w:t>declarations and forms.</w:t>
      </w:r>
    </w:p>
    <w:p w14:paraId="69CF2E78" w14:textId="77A403C8" w:rsidR="000A7C6B" w:rsidRPr="002C40F1" w:rsidRDefault="0031109F" w:rsidP="00861341">
      <w:pPr>
        <w:pStyle w:val="ListParagraph"/>
        <w:numPr>
          <w:ilvl w:val="0"/>
          <w:numId w:val="21"/>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 xml:space="preserve">Running </w:t>
      </w:r>
      <w:r w:rsidR="001062F6" w:rsidRPr="002C40F1">
        <w:rPr>
          <w:rFonts w:ascii="Times New Roman" w:hAnsi="Times New Roman" w:cs="Times New Roman"/>
          <w:lang w:val="en-GB"/>
        </w:rPr>
        <w:t xml:space="preserve">awareness-raising campaigns for specific groups of </w:t>
      </w:r>
      <w:r w:rsidR="0018364A" w:rsidRPr="002C40F1">
        <w:rPr>
          <w:rFonts w:ascii="Times New Roman" w:hAnsi="Times New Roman" w:cs="Times New Roman"/>
          <w:lang w:val="en-GB"/>
        </w:rPr>
        <w:t>clients</w:t>
      </w:r>
      <w:r w:rsidR="001062F6" w:rsidRPr="002C40F1">
        <w:rPr>
          <w:rFonts w:ascii="Times New Roman" w:hAnsi="Times New Roman" w:cs="Times New Roman"/>
          <w:lang w:val="en-GB"/>
        </w:rPr>
        <w:t xml:space="preserve"> in order to avoid errors or omissions in the implementation of the tax and social security legislation.</w:t>
      </w:r>
    </w:p>
    <w:p w14:paraId="642B2C03" w14:textId="7C71D681" w:rsidR="004E3B10" w:rsidRPr="002C40F1" w:rsidRDefault="001062F6" w:rsidP="00DB41A3">
      <w:pPr>
        <w:pStyle w:val="ListParagraph"/>
        <w:numPr>
          <w:ilvl w:val="0"/>
          <w:numId w:val="21"/>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 xml:space="preserve">Introducing and developing an approach </w:t>
      </w:r>
      <w:r w:rsidR="007745BC" w:rsidRPr="002C40F1">
        <w:rPr>
          <w:rFonts w:ascii="Times New Roman" w:hAnsi="Times New Roman" w:cs="Times New Roman"/>
          <w:lang w:val="en-GB"/>
        </w:rPr>
        <w:t>that encourages</w:t>
      </w:r>
      <w:r w:rsidRPr="002C40F1">
        <w:rPr>
          <w:rFonts w:ascii="Times New Roman" w:hAnsi="Times New Roman" w:cs="Times New Roman"/>
          <w:lang w:val="en-GB"/>
        </w:rPr>
        <w:t xml:space="preserve"> voluntary compliance by correct </w:t>
      </w:r>
      <w:r w:rsidR="003807EC" w:rsidRPr="002C40F1">
        <w:rPr>
          <w:rFonts w:ascii="Times New Roman" w:hAnsi="Times New Roman" w:cs="Times New Roman"/>
          <w:lang w:val="en-GB"/>
        </w:rPr>
        <w:t>taxpayers</w:t>
      </w:r>
      <w:r w:rsidRPr="002C40F1">
        <w:rPr>
          <w:rFonts w:ascii="Times New Roman" w:hAnsi="Times New Roman" w:cs="Times New Roman"/>
          <w:lang w:val="en-GB"/>
        </w:rPr>
        <w:t xml:space="preserve"> who </w:t>
      </w:r>
      <w:r w:rsidR="0024401E" w:rsidRPr="002C40F1">
        <w:rPr>
          <w:rFonts w:ascii="Times New Roman" w:hAnsi="Times New Roman" w:cs="Times New Roman"/>
          <w:lang w:val="en-GB"/>
        </w:rPr>
        <w:t xml:space="preserve">made errors, and implementing enforcement </w:t>
      </w:r>
      <w:r w:rsidR="00823416" w:rsidRPr="002C40F1">
        <w:rPr>
          <w:rFonts w:ascii="Times New Roman" w:hAnsi="Times New Roman" w:cs="Times New Roman"/>
          <w:lang w:val="en-GB"/>
        </w:rPr>
        <w:t>or</w:t>
      </w:r>
      <w:r w:rsidR="0024401E" w:rsidRPr="002C40F1">
        <w:rPr>
          <w:rFonts w:ascii="Times New Roman" w:hAnsi="Times New Roman" w:cs="Times New Roman"/>
          <w:lang w:val="en-GB"/>
        </w:rPr>
        <w:t xml:space="preserve"> penal actions </w:t>
      </w:r>
      <w:r w:rsidR="00823416" w:rsidRPr="002C40F1">
        <w:rPr>
          <w:rFonts w:ascii="Times New Roman" w:hAnsi="Times New Roman" w:cs="Times New Roman"/>
          <w:lang w:val="en-GB"/>
        </w:rPr>
        <w:t xml:space="preserve">only </w:t>
      </w:r>
      <w:r w:rsidR="0024401E" w:rsidRPr="002C40F1">
        <w:rPr>
          <w:rFonts w:ascii="Times New Roman" w:hAnsi="Times New Roman" w:cs="Times New Roman"/>
          <w:lang w:val="en-GB"/>
        </w:rPr>
        <w:t xml:space="preserve">against those </w:t>
      </w:r>
      <w:r w:rsidR="007745BC" w:rsidRPr="002C40F1">
        <w:rPr>
          <w:rFonts w:ascii="Times New Roman" w:hAnsi="Times New Roman" w:cs="Times New Roman"/>
          <w:lang w:val="en-GB"/>
        </w:rPr>
        <w:t>taxpayers</w:t>
      </w:r>
      <w:r w:rsidR="0024401E" w:rsidRPr="002C40F1">
        <w:rPr>
          <w:rFonts w:ascii="Times New Roman" w:hAnsi="Times New Roman" w:cs="Times New Roman"/>
          <w:lang w:val="en-GB"/>
        </w:rPr>
        <w:t xml:space="preserve"> </w:t>
      </w:r>
      <w:r w:rsidR="00823416" w:rsidRPr="002C40F1">
        <w:rPr>
          <w:rFonts w:ascii="Times New Roman" w:hAnsi="Times New Roman" w:cs="Times New Roman"/>
          <w:lang w:val="en-GB"/>
        </w:rPr>
        <w:t>who</w:t>
      </w:r>
      <w:r w:rsidR="0024401E" w:rsidRPr="002C40F1">
        <w:rPr>
          <w:rFonts w:ascii="Times New Roman" w:hAnsi="Times New Roman" w:cs="Times New Roman"/>
          <w:lang w:val="en-GB"/>
        </w:rPr>
        <w:t xml:space="preserve"> intentionally </w:t>
      </w:r>
      <w:r w:rsidR="009C7380" w:rsidRPr="002C40F1">
        <w:rPr>
          <w:rFonts w:ascii="Times New Roman" w:hAnsi="Times New Roman" w:cs="Times New Roman"/>
          <w:lang w:val="en-GB"/>
        </w:rPr>
        <w:t>do not comply with the tax and social security legislation.</w:t>
      </w:r>
    </w:p>
    <w:p w14:paraId="3EB144E8" w14:textId="363F1936" w:rsidR="00792DED" w:rsidRPr="002C40F1" w:rsidRDefault="009C7380" w:rsidP="00084C0A">
      <w:pPr>
        <w:pStyle w:val="ListParagraph"/>
        <w:numPr>
          <w:ilvl w:val="0"/>
          <w:numId w:val="21"/>
        </w:numPr>
        <w:jc w:val="both"/>
        <w:rPr>
          <w:rFonts w:ascii="Times New Roman" w:hAnsi="Times New Roman" w:cs="Times New Roman"/>
          <w:lang w:val="en-GB"/>
        </w:rPr>
      </w:pPr>
      <w:r w:rsidRPr="002C40F1">
        <w:rPr>
          <w:rFonts w:ascii="Times New Roman" w:hAnsi="Times New Roman" w:cs="Times New Roman"/>
          <w:lang w:val="en-GB"/>
        </w:rPr>
        <w:t xml:space="preserve">Providing NRA’s </w:t>
      </w:r>
      <w:r w:rsidR="0018364A" w:rsidRPr="002C40F1">
        <w:rPr>
          <w:rFonts w:ascii="Times New Roman" w:hAnsi="Times New Roman" w:cs="Times New Roman"/>
          <w:lang w:val="en-GB"/>
        </w:rPr>
        <w:t>clients</w:t>
      </w:r>
      <w:r w:rsidRPr="002C40F1">
        <w:rPr>
          <w:rFonts w:ascii="Times New Roman" w:hAnsi="Times New Roman" w:cs="Times New Roman"/>
          <w:lang w:val="en-GB"/>
        </w:rPr>
        <w:t xml:space="preserve"> with access to </w:t>
      </w:r>
      <w:r w:rsidR="00823416" w:rsidRPr="002C40F1">
        <w:rPr>
          <w:rFonts w:ascii="Times New Roman" w:hAnsi="Times New Roman" w:cs="Times New Roman"/>
          <w:lang w:val="en-GB"/>
        </w:rPr>
        <w:t xml:space="preserve">the </w:t>
      </w:r>
      <w:r w:rsidRPr="002C40F1">
        <w:rPr>
          <w:rFonts w:ascii="Times New Roman" w:hAnsi="Times New Roman" w:cs="Times New Roman"/>
          <w:lang w:val="en-GB"/>
        </w:rPr>
        <w:t>electronic administrative services by means of electronic identification.</w:t>
      </w:r>
    </w:p>
    <w:p w14:paraId="5918483F" w14:textId="516F2205" w:rsidR="00065126" w:rsidRPr="002C40F1" w:rsidRDefault="009C7A36" w:rsidP="008A5272">
      <w:pPr>
        <w:spacing w:before="120" w:after="120" w:line="240" w:lineRule="auto"/>
        <w:jc w:val="both"/>
        <w:rPr>
          <w:rFonts w:ascii="Times New Roman" w:hAnsi="Times New Roman" w:cs="Times New Roman"/>
          <w:b/>
          <w:sz w:val="24"/>
          <w:szCs w:val="24"/>
          <w:lang w:val="en-GB"/>
        </w:rPr>
      </w:pPr>
      <w:r w:rsidRPr="002C40F1">
        <w:rPr>
          <w:rFonts w:ascii="Times New Roman" w:hAnsi="Times New Roman" w:cs="Times New Roman"/>
          <w:b/>
          <w:sz w:val="24"/>
          <w:szCs w:val="24"/>
          <w:lang w:val="en-GB"/>
        </w:rPr>
        <w:t>Subgoal</w:t>
      </w:r>
      <w:r w:rsidR="003E5C9A" w:rsidRPr="002C40F1">
        <w:rPr>
          <w:rFonts w:ascii="Times New Roman" w:hAnsi="Times New Roman" w:cs="Times New Roman"/>
          <w:b/>
          <w:sz w:val="24"/>
          <w:szCs w:val="24"/>
          <w:lang w:val="en-GB"/>
        </w:rPr>
        <w:t xml:space="preserve"> 1.2. </w:t>
      </w:r>
      <w:r w:rsidR="00065126" w:rsidRPr="002C40F1">
        <w:rPr>
          <w:rFonts w:ascii="Times New Roman" w:hAnsi="Times New Roman" w:cs="Times New Roman"/>
          <w:b/>
          <w:sz w:val="24"/>
          <w:szCs w:val="24"/>
          <w:lang w:val="en-GB"/>
        </w:rPr>
        <w:t xml:space="preserve">Providing public awareness </w:t>
      </w:r>
      <w:r w:rsidR="0090628B" w:rsidRPr="002C40F1">
        <w:rPr>
          <w:rFonts w:ascii="Times New Roman" w:hAnsi="Times New Roman" w:cs="Times New Roman"/>
          <w:b/>
          <w:sz w:val="24"/>
          <w:szCs w:val="24"/>
          <w:lang w:val="en-GB"/>
        </w:rPr>
        <w:t>to help</w:t>
      </w:r>
      <w:r w:rsidR="00065126" w:rsidRPr="002C40F1">
        <w:rPr>
          <w:rFonts w:ascii="Times New Roman" w:hAnsi="Times New Roman" w:cs="Times New Roman"/>
          <w:b/>
          <w:sz w:val="24"/>
          <w:szCs w:val="24"/>
          <w:lang w:val="en-GB"/>
        </w:rPr>
        <w:t xml:space="preserve"> developing </w:t>
      </w:r>
      <w:r w:rsidR="009867EF" w:rsidRPr="002C40F1">
        <w:rPr>
          <w:rFonts w:ascii="Times New Roman" w:hAnsi="Times New Roman" w:cs="Times New Roman"/>
          <w:b/>
          <w:sz w:val="24"/>
          <w:szCs w:val="24"/>
          <w:lang w:val="en-GB"/>
        </w:rPr>
        <w:t xml:space="preserve">a </w:t>
      </w:r>
      <w:r w:rsidR="00065126" w:rsidRPr="002C40F1">
        <w:rPr>
          <w:rFonts w:ascii="Times New Roman" w:hAnsi="Times New Roman" w:cs="Times New Roman"/>
          <w:b/>
          <w:sz w:val="24"/>
          <w:szCs w:val="24"/>
          <w:lang w:val="en-GB"/>
        </w:rPr>
        <w:t xml:space="preserve">culture </w:t>
      </w:r>
      <w:r w:rsidR="0090628B" w:rsidRPr="002C40F1">
        <w:rPr>
          <w:rFonts w:ascii="Times New Roman" w:hAnsi="Times New Roman" w:cs="Times New Roman"/>
          <w:b/>
          <w:sz w:val="24"/>
          <w:szCs w:val="24"/>
          <w:lang w:val="en-GB"/>
        </w:rPr>
        <w:t>for higher voluntary compliance and understanding NRA’s role in the society</w:t>
      </w:r>
    </w:p>
    <w:p w14:paraId="7AFF1BC8" w14:textId="6FF00309" w:rsidR="0090628B" w:rsidRPr="002C40F1" w:rsidRDefault="007745BC" w:rsidP="000B3125">
      <w:pPr>
        <w:pStyle w:val="ListParagraph"/>
        <w:numPr>
          <w:ilvl w:val="0"/>
          <w:numId w:val="22"/>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Training programmes related to the tax and social security culture must be d</w:t>
      </w:r>
      <w:r w:rsidR="0090628B" w:rsidRPr="002C40F1">
        <w:rPr>
          <w:rFonts w:ascii="Times New Roman" w:hAnsi="Times New Roman" w:cs="Times New Roman"/>
          <w:lang w:val="en-GB"/>
        </w:rPr>
        <w:t>evelop</w:t>
      </w:r>
      <w:r w:rsidRPr="002C40F1">
        <w:rPr>
          <w:rFonts w:ascii="Times New Roman" w:hAnsi="Times New Roman" w:cs="Times New Roman"/>
          <w:lang w:val="en-GB"/>
        </w:rPr>
        <w:t>ed</w:t>
      </w:r>
      <w:r w:rsidR="0090628B" w:rsidRPr="002C40F1">
        <w:rPr>
          <w:rFonts w:ascii="Times New Roman" w:hAnsi="Times New Roman" w:cs="Times New Roman"/>
          <w:lang w:val="en-GB"/>
        </w:rPr>
        <w:t xml:space="preserve"> and implement</w:t>
      </w:r>
      <w:r w:rsidRPr="002C40F1">
        <w:rPr>
          <w:rFonts w:ascii="Times New Roman" w:hAnsi="Times New Roman" w:cs="Times New Roman"/>
          <w:lang w:val="en-GB"/>
        </w:rPr>
        <w:t>ed</w:t>
      </w:r>
      <w:r w:rsidR="0090628B" w:rsidRPr="002C40F1">
        <w:rPr>
          <w:rFonts w:ascii="Times New Roman" w:hAnsi="Times New Roman" w:cs="Times New Roman"/>
          <w:lang w:val="en-GB"/>
        </w:rPr>
        <w:t xml:space="preserve"> </w:t>
      </w:r>
      <w:r w:rsidR="000B3125" w:rsidRPr="002C40F1">
        <w:rPr>
          <w:rFonts w:ascii="Times New Roman" w:hAnsi="Times New Roman" w:cs="Times New Roman"/>
          <w:lang w:val="en-GB"/>
        </w:rPr>
        <w:t>for the secondary and higher education.</w:t>
      </w:r>
    </w:p>
    <w:p w14:paraId="501ED20D" w14:textId="0A206BDB" w:rsidR="00EC72F1" w:rsidRPr="002C40F1" w:rsidRDefault="007745BC" w:rsidP="00656919">
      <w:pPr>
        <w:pStyle w:val="ListParagraph"/>
        <w:numPr>
          <w:ilvl w:val="0"/>
          <w:numId w:val="22"/>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T</w:t>
      </w:r>
      <w:r w:rsidR="000B3125" w:rsidRPr="002C40F1">
        <w:rPr>
          <w:rFonts w:ascii="Times New Roman" w:hAnsi="Times New Roman" w:cs="Times New Roman"/>
          <w:lang w:val="en-GB"/>
        </w:rPr>
        <w:t xml:space="preserve">he role of the </w:t>
      </w:r>
      <w:r w:rsidR="00656919" w:rsidRPr="002C40F1">
        <w:rPr>
          <w:rFonts w:ascii="Times New Roman" w:hAnsi="Times New Roman" w:cs="Times New Roman"/>
          <w:lang w:val="en-GB"/>
        </w:rPr>
        <w:t xml:space="preserve">Advisory Council </w:t>
      </w:r>
      <w:r w:rsidR="00875402" w:rsidRPr="002C40F1">
        <w:rPr>
          <w:rFonts w:ascii="Times New Roman" w:hAnsi="Times New Roman" w:cs="Times New Roman"/>
          <w:lang w:val="en-GB"/>
        </w:rPr>
        <w:t>at</w:t>
      </w:r>
      <w:r w:rsidR="00656919" w:rsidRPr="002C40F1">
        <w:rPr>
          <w:rFonts w:ascii="Times New Roman" w:hAnsi="Times New Roman" w:cs="Times New Roman"/>
          <w:lang w:val="en-GB"/>
        </w:rPr>
        <w:t xml:space="preserve"> NRA’s Director General </w:t>
      </w:r>
      <w:r w:rsidRPr="002C40F1">
        <w:rPr>
          <w:rFonts w:ascii="Times New Roman" w:hAnsi="Times New Roman" w:cs="Times New Roman"/>
          <w:lang w:val="en-GB"/>
        </w:rPr>
        <w:t>must be strengthened to assist</w:t>
      </w:r>
      <w:r w:rsidR="00656919" w:rsidRPr="002C40F1">
        <w:rPr>
          <w:rFonts w:ascii="Times New Roman" w:hAnsi="Times New Roman" w:cs="Times New Roman"/>
          <w:lang w:val="en-GB"/>
        </w:rPr>
        <w:t xml:space="preserve"> the uniform implementation of the tax and social security legislation and </w:t>
      </w:r>
      <w:r w:rsidRPr="002C40F1">
        <w:rPr>
          <w:rFonts w:ascii="Times New Roman" w:hAnsi="Times New Roman" w:cs="Times New Roman"/>
          <w:lang w:val="en-GB"/>
        </w:rPr>
        <w:t>to provide</w:t>
      </w:r>
      <w:r w:rsidR="007B5D64" w:rsidRPr="002C40F1">
        <w:rPr>
          <w:rFonts w:ascii="Times New Roman" w:hAnsi="Times New Roman" w:cs="Times New Roman"/>
          <w:lang w:val="en-GB"/>
        </w:rPr>
        <w:t xml:space="preserve"> </w:t>
      </w:r>
      <w:r w:rsidR="00656919" w:rsidRPr="002C40F1">
        <w:rPr>
          <w:rFonts w:ascii="Times New Roman" w:hAnsi="Times New Roman" w:cs="Times New Roman"/>
          <w:lang w:val="en-GB"/>
        </w:rPr>
        <w:t xml:space="preserve">better services for NRA’s </w:t>
      </w:r>
      <w:r w:rsidR="0018364A" w:rsidRPr="002C40F1">
        <w:rPr>
          <w:rFonts w:ascii="Times New Roman" w:hAnsi="Times New Roman" w:cs="Times New Roman"/>
          <w:lang w:val="en-GB"/>
        </w:rPr>
        <w:t>clients</w:t>
      </w:r>
      <w:r w:rsidR="00656919" w:rsidRPr="002C40F1">
        <w:rPr>
          <w:rFonts w:ascii="Times New Roman" w:hAnsi="Times New Roman" w:cs="Times New Roman"/>
          <w:lang w:val="en-GB"/>
        </w:rPr>
        <w:t>.</w:t>
      </w:r>
    </w:p>
    <w:p w14:paraId="00E5F778" w14:textId="6ABE9FB3" w:rsidR="001E5677" w:rsidRPr="002C40F1" w:rsidRDefault="007B5D64" w:rsidP="00DB41A3">
      <w:pPr>
        <w:pStyle w:val="ListParagraph"/>
        <w:numPr>
          <w:ilvl w:val="0"/>
          <w:numId w:val="22"/>
        </w:numPr>
        <w:spacing w:before="120" w:after="120" w:line="240" w:lineRule="auto"/>
        <w:jc w:val="both"/>
        <w:rPr>
          <w:rFonts w:ascii="Times New Roman" w:hAnsi="Times New Roman" w:cs="Times New Roman"/>
          <w:sz w:val="20"/>
          <w:lang w:val="en-GB"/>
        </w:rPr>
      </w:pPr>
      <w:r w:rsidRPr="002C40F1">
        <w:rPr>
          <w:rFonts w:ascii="Times New Roman" w:hAnsi="Times New Roman" w:cs="Times New Roman"/>
          <w:szCs w:val="28"/>
          <w:lang w:val="en-GB"/>
        </w:rPr>
        <w:t>Active cooperation with the media.</w:t>
      </w:r>
    </w:p>
    <w:p w14:paraId="11536BDF" w14:textId="18D65D85" w:rsidR="001E5677" w:rsidRPr="002C40F1" w:rsidRDefault="007B5D64" w:rsidP="00DB41A3">
      <w:pPr>
        <w:pStyle w:val="ListParagraph"/>
        <w:numPr>
          <w:ilvl w:val="0"/>
          <w:numId w:val="22"/>
        </w:numPr>
        <w:spacing w:before="120" w:after="120" w:line="240" w:lineRule="auto"/>
        <w:jc w:val="both"/>
        <w:rPr>
          <w:rFonts w:ascii="Times New Roman" w:hAnsi="Times New Roman" w:cs="Times New Roman"/>
          <w:szCs w:val="28"/>
          <w:lang w:val="en-GB"/>
        </w:rPr>
      </w:pPr>
      <w:r w:rsidRPr="002C40F1">
        <w:rPr>
          <w:rFonts w:ascii="Times New Roman" w:hAnsi="Times New Roman" w:cs="Times New Roman"/>
          <w:szCs w:val="28"/>
          <w:lang w:val="en-GB"/>
        </w:rPr>
        <w:t>Preforming continuous and targeted communication with the public and various groups of clients.</w:t>
      </w:r>
    </w:p>
    <w:p w14:paraId="6D631F00" w14:textId="332A1B61" w:rsidR="00CD5664" w:rsidRPr="002C40F1" w:rsidRDefault="007B5D64" w:rsidP="00DB41A3">
      <w:pPr>
        <w:pStyle w:val="ListParagraph"/>
        <w:numPr>
          <w:ilvl w:val="0"/>
          <w:numId w:val="22"/>
        </w:numPr>
        <w:spacing w:before="120" w:after="120" w:line="240" w:lineRule="auto"/>
        <w:jc w:val="both"/>
        <w:rPr>
          <w:rFonts w:ascii="Times New Roman" w:hAnsi="Times New Roman" w:cs="Times New Roman"/>
          <w:szCs w:val="28"/>
          <w:lang w:val="en-GB"/>
        </w:rPr>
      </w:pPr>
      <w:r w:rsidRPr="002C40F1">
        <w:rPr>
          <w:rFonts w:ascii="Times New Roman" w:hAnsi="Times New Roman" w:cs="Times New Roman"/>
          <w:szCs w:val="28"/>
          <w:lang w:val="en-GB"/>
        </w:rPr>
        <w:t xml:space="preserve">Timely analysis of signals, </w:t>
      </w:r>
      <w:r w:rsidR="00875402" w:rsidRPr="002C40F1">
        <w:rPr>
          <w:rFonts w:ascii="Times New Roman" w:hAnsi="Times New Roman" w:cs="Times New Roman"/>
          <w:szCs w:val="28"/>
          <w:lang w:val="en-GB"/>
        </w:rPr>
        <w:t>proposals</w:t>
      </w:r>
      <w:r w:rsidRPr="002C40F1">
        <w:rPr>
          <w:rFonts w:ascii="Times New Roman" w:hAnsi="Times New Roman" w:cs="Times New Roman"/>
          <w:szCs w:val="28"/>
          <w:lang w:val="en-GB"/>
        </w:rPr>
        <w:t xml:space="preserve"> and media releases in order to improve the operation of the NRA.</w:t>
      </w:r>
    </w:p>
    <w:p w14:paraId="7348DF88" w14:textId="72CE6A31" w:rsidR="00322008" w:rsidRPr="002C40F1" w:rsidRDefault="00142FE2" w:rsidP="00DB41A3">
      <w:pPr>
        <w:pStyle w:val="ListParagraph"/>
        <w:numPr>
          <w:ilvl w:val="0"/>
          <w:numId w:val="22"/>
        </w:numPr>
        <w:spacing w:before="120" w:after="120" w:line="240" w:lineRule="auto"/>
        <w:jc w:val="both"/>
        <w:rPr>
          <w:rFonts w:ascii="Times New Roman" w:hAnsi="Times New Roman" w:cs="Times New Roman"/>
          <w:szCs w:val="28"/>
          <w:lang w:val="en-GB"/>
        </w:rPr>
      </w:pPr>
      <w:r w:rsidRPr="002C40F1">
        <w:rPr>
          <w:rFonts w:ascii="Times New Roman" w:hAnsi="Times New Roman" w:cs="Times New Roman"/>
          <w:szCs w:val="28"/>
          <w:lang w:val="en-GB"/>
        </w:rPr>
        <w:t xml:space="preserve">Reporting regularly before the public </w:t>
      </w:r>
      <w:r w:rsidR="007745BC" w:rsidRPr="002C40F1">
        <w:rPr>
          <w:rFonts w:ascii="Times New Roman" w:hAnsi="Times New Roman" w:cs="Times New Roman"/>
          <w:szCs w:val="28"/>
          <w:lang w:val="en-GB"/>
        </w:rPr>
        <w:t xml:space="preserve">in order to have </w:t>
      </w:r>
      <w:r w:rsidRPr="002C40F1">
        <w:rPr>
          <w:rFonts w:ascii="Times New Roman" w:hAnsi="Times New Roman" w:cs="Times New Roman"/>
          <w:szCs w:val="28"/>
          <w:lang w:val="en-GB"/>
        </w:rPr>
        <w:t>greater transparency.</w:t>
      </w:r>
    </w:p>
    <w:p w14:paraId="0067DE43" w14:textId="080E9D03" w:rsidR="008D7A33" w:rsidRPr="002C40F1" w:rsidRDefault="009C7A36" w:rsidP="005225DD">
      <w:pPr>
        <w:spacing w:before="120" w:after="120" w:line="240" w:lineRule="auto"/>
        <w:jc w:val="both"/>
        <w:rPr>
          <w:rFonts w:ascii="Times New Roman" w:hAnsi="Times New Roman" w:cs="Times New Roman"/>
          <w:b/>
          <w:sz w:val="24"/>
          <w:szCs w:val="24"/>
          <w:lang w:val="en-GB"/>
        </w:rPr>
      </w:pPr>
      <w:r w:rsidRPr="002C40F1">
        <w:rPr>
          <w:rFonts w:ascii="Times New Roman" w:hAnsi="Times New Roman" w:cs="Times New Roman"/>
          <w:b/>
          <w:sz w:val="24"/>
          <w:szCs w:val="24"/>
          <w:lang w:val="en-GB"/>
        </w:rPr>
        <w:t>Subgoal</w:t>
      </w:r>
      <w:r w:rsidR="003002F3" w:rsidRPr="002C40F1">
        <w:rPr>
          <w:rFonts w:ascii="Times New Roman" w:hAnsi="Times New Roman" w:cs="Times New Roman"/>
          <w:b/>
          <w:sz w:val="24"/>
          <w:szCs w:val="24"/>
          <w:lang w:val="en-GB"/>
        </w:rPr>
        <w:t xml:space="preserve"> 1.3. </w:t>
      </w:r>
      <w:r w:rsidR="00142FE2" w:rsidRPr="002C40F1">
        <w:rPr>
          <w:rFonts w:ascii="Times New Roman" w:hAnsi="Times New Roman" w:cs="Times New Roman"/>
          <w:b/>
          <w:sz w:val="24"/>
          <w:szCs w:val="24"/>
          <w:lang w:val="en-GB"/>
        </w:rPr>
        <w:t xml:space="preserve">Applying </w:t>
      </w:r>
      <w:r w:rsidR="007D47DF" w:rsidRPr="002C40F1">
        <w:rPr>
          <w:rFonts w:ascii="Times New Roman" w:hAnsi="Times New Roman" w:cs="Times New Roman"/>
          <w:b/>
          <w:sz w:val="24"/>
          <w:szCs w:val="24"/>
          <w:lang w:val="en-GB"/>
        </w:rPr>
        <w:t>unified</w:t>
      </w:r>
      <w:r w:rsidR="00142FE2" w:rsidRPr="002C40F1">
        <w:rPr>
          <w:rFonts w:ascii="Times New Roman" w:hAnsi="Times New Roman" w:cs="Times New Roman"/>
          <w:b/>
          <w:sz w:val="24"/>
          <w:szCs w:val="24"/>
          <w:lang w:val="en-GB"/>
        </w:rPr>
        <w:t xml:space="preserve"> methodology and practice</w:t>
      </w:r>
    </w:p>
    <w:p w14:paraId="33AA3902" w14:textId="73CCC073" w:rsidR="007D47DF" w:rsidRPr="002C40F1" w:rsidRDefault="007D47DF" w:rsidP="00DB41A3">
      <w:pPr>
        <w:pStyle w:val="ListParagraph"/>
        <w:numPr>
          <w:ilvl w:val="0"/>
          <w:numId w:val="23"/>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 xml:space="preserve">Drafting proposals for legislative changes in order to reduce the complexity of the tax and social security system. Adapting NRA’s internal rules in order to </w:t>
      </w:r>
      <w:r w:rsidR="007745BC" w:rsidRPr="002C40F1">
        <w:rPr>
          <w:rFonts w:ascii="Times New Roman" w:hAnsi="Times New Roman" w:cs="Times New Roman"/>
          <w:lang w:val="en-GB"/>
        </w:rPr>
        <w:t>make it easier for the taxpayers to be compliant</w:t>
      </w:r>
      <w:r w:rsidRPr="002C40F1">
        <w:rPr>
          <w:rFonts w:ascii="Times New Roman" w:hAnsi="Times New Roman" w:cs="Times New Roman"/>
          <w:lang w:val="en-GB"/>
        </w:rPr>
        <w:t>.</w:t>
      </w:r>
    </w:p>
    <w:p w14:paraId="2BC66205" w14:textId="1A2B1733" w:rsidR="000A7C6B" w:rsidRPr="002C40F1" w:rsidRDefault="00EA61A9" w:rsidP="00EA61A9">
      <w:pPr>
        <w:pStyle w:val="ListParagraph"/>
        <w:numPr>
          <w:ilvl w:val="0"/>
          <w:numId w:val="23"/>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 xml:space="preserve">Drafting and applying up-to-date and timely methodological opinions </w:t>
      </w:r>
      <w:r w:rsidR="004255CA" w:rsidRPr="002C40F1">
        <w:rPr>
          <w:rFonts w:ascii="Times New Roman" w:hAnsi="Times New Roman" w:cs="Times New Roman"/>
          <w:lang w:val="en-GB"/>
        </w:rPr>
        <w:t>for uniform implementation of the legislation.</w:t>
      </w:r>
    </w:p>
    <w:p w14:paraId="078A9F04" w14:textId="0703E008" w:rsidR="009B1EC6" w:rsidRPr="002C40F1" w:rsidRDefault="004255CA" w:rsidP="00DB41A3">
      <w:pPr>
        <w:pStyle w:val="ListParagraph"/>
        <w:numPr>
          <w:ilvl w:val="0"/>
          <w:numId w:val="23"/>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Analysing the c</w:t>
      </w:r>
      <w:r w:rsidR="00A97816" w:rsidRPr="002C40F1">
        <w:rPr>
          <w:rFonts w:ascii="Times New Roman" w:hAnsi="Times New Roman" w:cs="Times New Roman"/>
          <w:lang w:val="en-GB"/>
        </w:rPr>
        <w:t xml:space="preserve">ase-law related to taxation and social security in order to promote good practices and </w:t>
      </w:r>
      <w:r w:rsidR="00A8170B" w:rsidRPr="002C40F1">
        <w:rPr>
          <w:rFonts w:ascii="Times New Roman" w:hAnsi="Times New Roman" w:cs="Times New Roman"/>
          <w:lang w:val="en-GB"/>
        </w:rPr>
        <w:t>identify</w:t>
      </w:r>
      <w:r w:rsidR="00206323" w:rsidRPr="002C40F1">
        <w:rPr>
          <w:rFonts w:ascii="Times New Roman" w:hAnsi="Times New Roman" w:cs="Times New Roman"/>
          <w:lang w:val="en-GB"/>
        </w:rPr>
        <w:t xml:space="preserve"> stable trends.</w:t>
      </w:r>
    </w:p>
    <w:p w14:paraId="1D494ACA" w14:textId="08DBDA76" w:rsidR="009B5EA0" w:rsidRPr="002C40F1" w:rsidRDefault="00206323" w:rsidP="00DB41A3">
      <w:pPr>
        <w:pStyle w:val="ListParagraph"/>
        <w:numPr>
          <w:ilvl w:val="0"/>
          <w:numId w:val="23"/>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Improving the cooperation with the administrative courts and the Supreme Administrative Court.</w:t>
      </w:r>
    </w:p>
    <w:p w14:paraId="639F59FB" w14:textId="035D4C9E" w:rsidR="000A7C6B" w:rsidRPr="002C40F1" w:rsidRDefault="00206323" w:rsidP="00DB41A3">
      <w:pPr>
        <w:pStyle w:val="ListParagraph"/>
        <w:numPr>
          <w:ilvl w:val="0"/>
          <w:numId w:val="23"/>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 xml:space="preserve">Informing NRA’s </w:t>
      </w:r>
      <w:r w:rsidR="00D15941" w:rsidRPr="002C40F1">
        <w:rPr>
          <w:rFonts w:ascii="Times New Roman" w:hAnsi="Times New Roman" w:cs="Times New Roman"/>
          <w:lang w:val="en-GB"/>
        </w:rPr>
        <w:t>employees</w:t>
      </w:r>
      <w:r w:rsidRPr="002C40F1">
        <w:rPr>
          <w:rFonts w:ascii="Times New Roman" w:hAnsi="Times New Roman" w:cs="Times New Roman"/>
          <w:lang w:val="en-GB"/>
        </w:rPr>
        <w:t xml:space="preserve"> in a timely manner about changes in the tax and social security legislation.</w:t>
      </w:r>
    </w:p>
    <w:p w14:paraId="428F25B7" w14:textId="1554D783" w:rsidR="00D43F2E" w:rsidRPr="002C40F1" w:rsidRDefault="00D43F2E">
      <w:pPr>
        <w:rPr>
          <w:rFonts w:ascii="Times New Roman" w:eastAsia="Times New Roman" w:hAnsi="Times New Roman" w:cs="Times New Roman"/>
          <w:b/>
          <w:sz w:val="28"/>
          <w:szCs w:val="28"/>
          <w:u w:val="single"/>
          <w:lang w:val="en-GB"/>
        </w:rPr>
      </w:pPr>
      <w:r w:rsidRPr="002C40F1">
        <w:rPr>
          <w:rFonts w:ascii="Times New Roman" w:eastAsia="Times New Roman" w:hAnsi="Times New Roman" w:cs="Times New Roman"/>
          <w:b/>
          <w:sz w:val="28"/>
          <w:szCs w:val="28"/>
          <w:u w:val="single"/>
          <w:lang w:val="en-GB"/>
        </w:rPr>
        <w:br w:type="page"/>
      </w:r>
    </w:p>
    <w:p w14:paraId="1E900489" w14:textId="30859B58" w:rsidR="007941D6" w:rsidRPr="002C40F1" w:rsidRDefault="002B7542" w:rsidP="00081A6D">
      <w:pPr>
        <w:spacing w:before="120" w:after="0" w:line="240" w:lineRule="auto"/>
        <w:jc w:val="both"/>
        <w:rPr>
          <w:rFonts w:ascii="Times New Roman" w:eastAsia="Times New Roman" w:hAnsi="Times New Roman" w:cs="Times New Roman"/>
          <w:b/>
          <w:sz w:val="28"/>
          <w:szCs w:val="28"/>
          <w:u w:val="single"/>
          <w:lang w:val="en-GB"/>
        </w:rPr>
      </w:pPr>
      <w:r w:rsidRPr="002C40F1">
        <w:rPr>
          <w:rFonts w:ascii="Times New Roman" w:eastAsia="Times New Roman" w:hAnsi="Times New Roman" w:cs="Times New Roman"/>
          <w:b/>
          <w:sz w:val="28"/>
          <w:szCs w:val="28"/>
          <w:u w:val="single"/>
          <w:lang w:val="en-GB"/>
        </w:rPr>
        <w:lastRenderedPageBreak/>
        <w:t xml:space="preserve">Strategic </w:t>
      </w:r>
      <w:r w:rsidR="00350B7A" w:rsidRPr="002C40F1">
        <w:rPr>
          <w:rFonts w:ascii="Times New Roman" w:eastAsia="Times New Roman" w:hAnsi="Times New Roman" w:cs="Times New Roman"/>
          <w:b/>
          <w:sz w:val="28"/>
          <w:szCs w:val="28"/>
          <w:u w:val="single"/>
          <w:lang w:val="en-GB"/>
        </w:rPr>
        <w:t>goal</w:t>
      </w:r>
      <w:r w:rsidR="005949C5" w:rsidRPr="002C40F1">
        <w:rPr>
          <w:rFonts w:ascii="Times New Roman" w:eastAsia="Times New Roman" w:hAnsi="Times New Roman" w:cs="Times New Roman"/>
          <w:b/>
          <w:sz w:val="28"/>
          <w:szCs w:val="28"/>
          <w:u w:val="single"/>
          <w:lang w:val="en-GB"/>
        </w:rPr>
        <w:t xml:space="preserve"> 2:</w:t>
      </w:r>
    </w:p>
    <w:p w14:paraId="1F61A54D" w14:textId="68064378" w:rsidR="00A745E9" w:rsidRPr="002C40F1" w:rsidRDefault="009C66FF" w:rsidP="003337F9">
      <w:pPr>
        <w:spacing w:after="120" w:line="240" w:lineRule="auto"/>
        <w:jc w:val="both"/>
        <w:rPr>
          <w:rFonts w:ascii="Times New Roman" w:eastAsia="Times New Roman" w:hAnsi="Times New Roman" w:cs="Times New Roman"/>
          <w:b/>
          <w:sz w:val="28"/>
          <w:szCs w:val="28"/>
          <w:u w:val="single"/>
          <w:lang w:val="en-GB"/>
        </w:rPr>
      </w:pPr>
      <w:r w:rsidRPr="002C40F1">
        <w:rPr>
          <w:rFonts w:ascii="Times New Roman" w:eastAsia="Times New Roman" w:hAnsi="Times New Roman" w:cs="Times New Roman"/>
          <w:b/>
          <w:sz w:val="28"/>
          <w:szCs w:val="28"/>
          <w:u w:val="single"/>
          <w:lang w:val="en-GB"/>
        </w:rPr>
        <w:t>Efficient implementation of the tax and social security legislation, and tackling fraud</w:t>
      </w:r>
    </w:p>
    <w:p w14:paraId="0F757DD4" w14:textId="368B4AFC" w:rsidR="003337F9" w:rsidRPr="002C40F1" w:rsidRDefault="009C7A36" w:rsidP="008A5272">
      <w:pPr>
        <w:spacing w:before="120" w:after="120" w:line="240" w:lineRule="auto"/>
        <w:jc w:val="both"/>
        <w:rPr>
          <w:rFonts w:ascii="Times New Roman" w:hAnsi="Times New Roman" w:cs="Times New Roman"/>
          <w:b/>
          <w:sz w:val="24"/>
          <w:szCs w:val="24"/>
          <w:lang w:val="en-GB"/>
        </w:rPr>
      </w:pPr>
      <w:r w:rsidRPr="002C40F1">
        <w:rPr>
          <w:rFonts w:ascii="Times New Roman" w:hAnsi="Times New Roman" w:cs="Times New Roman"/>
          <w:b/>
          <w:sz w:val="24"/>
          <w:szCs w:val="24"/>
          <w:lang w:val="en-GB"/>
        </w:rPr>
        <w:t>Subgoal</w:t>
      </w:r>
      <w:r w:rsidR="00B868FB" w:rsidRPr="002C40F1">
        <w:rPr>
          <w:rFonts w:ascii="Times New Roman" w:hAnsi="Times New Roman" w:cs="Times New Roman"/>
          <w:b/>
          <w:sz w:val="24"/>
          <w:szCs w:val="24"/>
          <w:lang w:val="en-GB"/>
        </w:rPr>
        <w:t xml:space="preserve"> 2.1. </w:t>
      </w:r>
      <w:r w:rsidR="003337F9" w:rsidRPr="002C40F1">
        <w:rPr>
          <w:rFonts w:ascii="Times New Roman" w:hAnsi="Times New Roman" w:cs="Times New Roman"/>
          <w:b/>
          <w:sz w:val="24"/>
          <w:szCs w:val="24"/>
          <w:lang w:val="en-GB"/>
        </w:rPr>
        <w:t xml:space="preserve">Implementing </w:t>
      </w:r>
      <w:r w:rsidR="002F1268" w:rsidRPr="002C40F1">
        <w:rPr>
          <w:rFonts w:ascii="Times New Roman" w:hAnsi="Times New Roman" w:cs="Times New Roman"/>
          <w:b/>
          <w:sz w:val="24"/>
          <w:szCs w:val="24"/>
          <w:lang w:val="en-GB"/>
        </w:rPr>
        <w:t xml:space="preserve">compliance risk management </w:t>
      </w:r>
      <w:r w:rsidR="003337F9" w:rsidRPr="002C40F1">
        <w:rPr>
          <w:rFonts w:ascii="Times New Roman" w:hAnsi="Times New Roman" w:cs="Times New Roman"/>
          <w:b/>
          <w:sz w:val="24"/>
          <w:szCs w:val="24"/>
          <w:lang w:val="en-GB"/>
        </w:rPr>
        <w:t xml:space="preserve">strategy </w:t>
      </w:r>
    </w:p>
    <w:p w14:paraId="180AC783" w14:textId="13D59AEF" w:rsidR="003337F9" w:rsidRPr="002C40F1" w:rsidRDefault="003337F9" w:rsidP="00DB41A3">
      <w:pPr>
        <w:pStyle w:val="ListParagraph"/>
        <w:numPr>
          <w:ilvl w:val="0"/>
          <w:numId w:val="24"/>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Performing analyses and assessment of significant risks of non-compliance with the tax and social security legislation.</w:t>
      </w:r>
    </w:p>
    <w:p w14:paraId="18DDCCC0" w14:textId="1A28E139" w:rsidR="00C61C17" w:rsidRPr="002C40F1" w:rsidRDefault="003337F9" w:rsidP="00DB41A3">
      <w:pPr>
        <w:pStyle w:val="ListParagraph"/>
        <w:numPr>
          <w:ilvl w:val="0"/>
          <w:numId w:val="24"/>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Developing and implementing a Compliance Programme</w:t>
      </w:r>
      <w:r w:rsidR="00553DF0" w:rsidRPr="002C40F1">
        <w:rPr>
          <w:rFonts w:ascii="Times New Roman" w:hAnsi="Times New Roman" w:cs="Times New Roman"/>
          <w:lang w:val="en-GB"/>
        </w:rPr>
        <w:t>,</w:t>
      </w:r>
      <w:r w:rsidRPr="002C40F1">
        <w:rPr>
          <w:rFonts w:ascii="Times New Roman" w:hAnsi="Times New Roman" w:cs="Times New Roman"/>
          <w:lang w:val="en-GB"/>
        </w:rPr>
        <w:t xml:space="preserve"> and reducing the levels of risk.</w:t>
      </w:r>
    </w:p>
    <w:p w14:paraId="5D59090D" w14:textId="101F63C7" w:rsidR="00B20D31" w:rsidRPr="002C40F1" w:rsidRDefault="00506737" w:rsidP="00DB41A3">
      <w:pPr>
        <w:pStyle w:val="ListParagraph"/>
        <w:numPr>
          <w:ilvl w:val="0"/>
          <w:numId w:val="24"/>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Expanding the capacit</w:t>
      </w:r>
      <w:r w:rsidR="00D43F2E" w:rsidRPr="002C40F1">
        <w:rPr>
          <w:rFonts w:ascii="Times New Roman" w:hAnsi="Times New Roman" w:cs="Times New Roman"/>
          <w:lang w:val="en-GB"/>
        </w:rPr>
        <w:t>ies</w:t>
      </w:r>
      <w:r w:rsidRPr="002C40F1">
        <w:rPr>
          <w:rFonts w:ascii="Times New Roman" w:hAnsi="Times New Roman" w:cs="Times New Roman"/>
          <w:lang w:val="en-GB"/>
        </w:rPr>
        <w:t xml:space="preserve"> </w:t>
      </w:r>
      <w:r w:rsidR="00D43F2E" w:rsidRPr="002C40F1">
        <w:rPr>
          <w:rFonts w:ascii="Times New Roman" w:hAnsi="Times New Roman" w:cs="Times New Roman"/>
          <w:lang w:val="en-GB"/>
        </w:rPr>
        <w:t xml:space="preserve">to </w:t>
      </w:r>
      <w:r w:rsidR="00553DF0" w:rsidRPr="002C40F1">
        <w:rPr>
          <w:rFonts w:ascii="Times New Roman" w:hAnsi="Times New Roman" w:cs="Times New Roman"/>
          <w:lang w:val="en-GB"/>
        </w:rPr>
        <w:t>examine</w:t>
      </w:r>
      <w:r w:rsidRPr="002C40F1">
        <w:rPr>
          <w:rFonts w:ascii="Times New Roman" w:hAnsi="Times New Roman" w:cs="Times New Roman"/>
          <w:lang w:val="en-GB"/>
        </w:rPr>
        <w:t xml:space="preserve"> data from various sources during the analysis of </w:t>
      </w:r>
      <w:r w:rsidR="00D43F2E" w:rsidRPr="002C40F1">
        <w:rPr>
          <w:rFonts w:ascii="Times New Roman" w:hAnsi="Times New Roman" w:cs="Times New Roman"/>
          <w:lang w:val="en-GB"/>
        </w:rPr>
        <w:t xml:space="preserve">the </w:t>
      </w:r>
      <w:r w:rsidRPr="002C40F1">
        <w:rPr>
          <w:rFonts w:ascii="Times New Roman" w:hAnsi="Times New Roman" w:cs="Times New Roman"/>
          <w:lang w:val="en-GB"/>
        </w:rPr>
        <w:t>risks of tax and social security non-compliance.</w:t>
      </w:r>
    </w:p>
    <w:p w14:paraId="141C7BDE" w14:textId="1F438ADC" w:rsidR="0078274E" w:rsidRPr="002C40F1" w:rsidRDefault="00506737" w:rsidP="00DB41A3">
      <w:pPr>
        <w:pStyle w:val="ListParagraph"/>
        <w:numPr>
          <w:ilvl w:val="0"/>
          <w:numId w:val="24"/>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Regular assessment of the levels of compliance.</w:t>
      </w:r>
    </w:p>
    <w:p w14:paraId="60BC449F" w14:textId="63EAE993" w:rsidR="00CE4BF6" w:rsidRPr="002C40F1" w:rsidRDefault="009C7A36" w:rsidP="008A5272">
      <w:pPr>
        <w:spacing w:before="120" w:after="120" w:line="240" w:lineRule="auto"/>
        <w:jc w:val="both"/>
        <w:rPr>
          <w:rFonts w:ascii="Times New Roman" w:hAnsi="Times New Roman" w:cs="Times New Roman"/>
          <w:b/>
          <w:sz w:val="24"/>
          <w:szCs w:val="24"/>
          <w:lang w:val="en-GB"/>
        </w:rPr>
      </w:pPr>
      <w:r w:rsidRPr="002C40F1">
        <w:rPr>
          <w:rFonts w:ascii="Times New Roman" w:hAnsi="Times New Roman" w:cs="Times New Roman"/>
          <w:b/>
          <w:sz w:val="24"/>
          <w:szCs w:val="24"/>
          <w:lang w:val="en-GB"/>
        </w:rPr>
        <w:t>Subgoal</w:t>
      </w:r>
      <w:r w:rsidR="003302E2" w:rsidRPr="002C40F1">
        <w:rPr>
          <w:rFonts w:ascii="Times New Roman" w:hAnsi="Times New Roman" w:cs="Times New Roman"/>
          <w:b/>
          <w:sz w:val="24"/>
          <w:szCs w:val="24"/>
          <w:lang w:val="en-GB"/>
        </w:rPr>
        <w:t xml:space="preserve"> 2.2. </w:t>
      </w:r>
      <w:r w:rsidR="0091359E" w:rsidRPr="002C40F1">
        <w:rPr>
          <w:rFonts w:ascii="Times New Roman" w:hAnsi="Times New Roman" w:cs="Times New Roman"/>
          <w:b/>
          <w:sz w:val="24"/>
          <w:szCs w:val="24"/>
          <w:lang w:val="en-GB"/>
        </w:rPr>
        <w:t>Developing further the tax and social security control,</w:t>
      </w:r>
      <w:r w:rsidR="00CE4BF6" w:rsidRPr="002C40F1">
        <w:rPr>
          <w:rFonts w:ascii="Times New Roman" w:hAnsi="Times New Roman" w:cs="Times New Roman"/>
          <w:b/>
          <w:sz w:val="24"/>
          <w:szCs w:val="24"/>
          <w:lang w:val="en-GB"/>
        </w:rPr>
        <w:t xml:space="preserve"> and tackling tax and social security fraud</w:t>
      </w:r>
    </w:p>
    <w:p w14:paraId="361F2CD2" w14:textId="2A6279A5" w:rsidR="00DB06D2" w:rsidRPr="002C40F1" w:rsidRDefault="00553DF0" w:rsidP="007D5856">
      <w:pPr>
        <w:pStyle w:val="ListParagraph"/>
        <w:numPr>
          <w:ilvl w:val="0"/>
          <w:numId w:val="25"/>
        </w:numPr>
        <w:jc w:val="both"/>
        <w:rPr>
          <w:rFonts w:ascii="Times New Roman" w:hAnsi="Times New Roman" w:cs="Times New Roman"/>
          <w:lang w:val="en-GB"/>
        </w:rPr>
      </w:pPr>
      <w:r w:rsidRPr="002C40F1">
        <w:rPr>
          <w:rFonts w:ascii="Times New Roman" w:hAnsi="Times New Roman" w:cs="Times New Roman"/>
          <w:lang w:val="en-GB"/>
        </w:rPr>
        <w:t>C</w:t>
      </w:r>
      <w:r w:rsidR="00DB06D2" w:rsidRPr="002C40F1">
        <w:rPr>
          <w:rFonts w:ascii="Times New Roman" w:hAnsi="Times New Roman" w:cs="Times New Roman"/>
          <w:lang w:val="en-GB"/>
        </w:rPr>
        <w:t xml:space="preserve">ontrol actions aimed at </w:t>
      </w:r>
      <w:r w:rsidRPr="002C40F1">
        <w:rPr>
          <w:rFonts w:ascii="Times New Roman" w:hAnsi="Times New Roman" w:cs="Times New Roman"/>
          <w:lang w:val="en-GB"/>
        </w:rPr>
        <w:t>taxpayers</w:t>
      </w:r>
      <w:r w:rsidR="00DB06D2" w:rsidRPr="002C40F1">
        <w:rPr>
          <w:rFonts w:ascii="Times New Roman" w:hAnsi="Times New Roman" w:cs="Times New Roman"/>
          <w:lang w:val="en-GB"/>
        </w:rPr>
        <w:t xml:space="preserve">, risks and economic sectors </w:t>
      </w:r>
      <w:r w:rsidRPr="009F7E53">
        <w:rPr>
          <w:rFonts w:ascii="Times New Roman" w:hAnsi="Times New Roman" w:cs="Times New Roman"/>
          <w:lang w:val="en-GB"/>
        </w:rPr>
        <w:t xml:space="preserve">that are </w:t>
      </w:r>
      <w:r w:rsidR="00DB06D2" w:rsidRPr="002C40F1">
        <w:rPr>
          <w:rFonts w:ascii="Times New Roman" w:hAnsi="Times New Roman" w:cs="Times New Roman"/>
          <w:lang w:val="en-GB"/>
        </w:rPr>
        <w:t>generating considerable loss for the national budget.</w:t>
      </w:r>
    </w:p>
    <w:p w14:paraId="17F220FD" w14:textId="1EE177C6" w:rsidR="00CD498E" w:rsidRPr="002C40F1" w:rsidRDefault="00DB06D2" w:rsidP="007D5856">
      <w:pPr>
        <w:pStyle w:val="ListParagraph"/>
        <w:numPr>
          <w:ilvl w:val="0"/>
          <w:numId w:val="25"/>
        </w:numPr>
        <w:jc w:val="both"/>
        <w:rPr>
          <w:rFonts w:ascii="Times New Roman" w:hAnsi="Times New Roman" w:cs="Times New Roman"/>
          <w:lang w:val="en-GB"/>
        </w:rPr>
      </w:pPr>
      <w:r w:rsidRPr="002C40F1">
        <w:rPr>
          <w:rFonts w:ascii="Times New Roman" w:hAnsi="Times New Roman" w:cs="Times New Roman"/>
          <w:lang w:val="en-GB"/>
        </w:rPr>
        <w:t xml:space="preserve">Developing the approach for electronic data </w:t>
      </w:r>
      <w:r w:rsidR="00553DF0" w:rsidRPr="002C40F1">
        <w:rPr>
          <w:rFonts w:ascii="Times New Roman" w:hAnsi="Times New Roman" w:cs="Times New Roman"/>
          <w:lang w:val="en-GB"/>
        </w:rPr>
        <w:t xml:space="preserve">analysis </w:t>
      </w:r>
      <w:r w:rsidRPr="002C40F1">
        <w:rPr>
          <w:rFonts w:ascii="Times New Roman" w:hAnsi="Times New Roman" w:cs="Times New Roman"/>
          <w:lang w:val="en-GB"/>
        </w:rPr>
        <w:t>during control actions.</w:t>
      </w:r>
    </w:p>
    <w:p w14:paraId="3CC40136" w14:textId="4ABCAFAF" w:rsidR="00EC7EFE" w:rsidRPr="002C40F1" w:rsidRDefault="00DB06D2" w:rsidP="00553DF0">
      <w:pPr>
        <w:pStyle w:val="ListParagraph"/>
        <w:numPr>
          <w:ilvl w:val="0"/>
          <w:numId w:val="25"/>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 xml:space="preserve">Promoting the </w:t>
      </w:r>
      <w:r w:rsidR="00553DF0" w:rsidRPr="002C40F1">
        <w:rPr>
          <w:rFonts w:ascii="Times New Roman" w:hAnsi="Times New Roman" w:cs="Times New Roman"/>
          <w:lang w:val="en-GB"/>
        </w:rPr>
        <w:t>extensive use</w:t>
      </w:r>
      <w:r w:rsidRPr="002C40F1">
        <w:rPr>
          <w:rFonts w:ascii="Times New Roman" w:hAnsi="Times New Roman" w:cs="Times New Roman"/>
          <w:lang w:val="en-GB"/>
        </w:rPr>
        <w:t xml:space="preserve"> of electronic invoicing.</w:t>
      </w:r>
    </w:p>
    <w:p w14:paraId="73B47BF9" w14:textId="166B1EB0" w:rsidR="00256E98" w:rsidRPr="002C40F1" w:rsidRDefault="00DB06D2" w:rsidP="00DB3A40">
      <w:pPr>
        <w:pStyle w:val="ListParagraph"/>
        <w:numPr>
          <w:ilvl w:val="0"/>
          <w:numId w:val="25"/>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Developing capacity for monitoring and efficient control of the electronic trade.</w:t>
      </w:r>
    </w:p>
    <w:p w14:paraId="60D3AD3B" w14:textId="43ACB4BA" w:rsidR="002B3DB3" w:rsidRPr="002C40F1" w:rsidRDefault="00DB06D2" w:rsidP="00DB3A40">
      <w:pPr>
        <w:pStyle w:val="ListParagraph"/>
        <w:numPr>
          <w:ilvl w:val="0"/>
          <w:numId w:val="25"/>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 xml:space="preserve">Upgrading the capacity for the control on the movement of goods of high fiscal risk; </w:t>
      </w:r>
      <w:r w:rsidR="007F364A" w:rsidRPr="002C40F1">
        <w:rPr>
          <w:rFonts w:ascii="Times New Roman" w:hAnsi="Times New Roman" w:cs="Times New Roman"/>
          <w:lang w:val="en-GB"/>
        </w:rPr>
        <w:t xml:space="preserve">introducing </w:t>
      </w:r>
      <w:r w:rsidRPr="002C40F1">
        <w:rPr>
          <w:rFonts w:ascii="Times New Roman" w:hAnsi="Times New Roman" w:cs="Times New Roman"/>
          <w:lang w:val="en-GB"/>
        </w:rPr>
        <w:t xml:space="preserve">electronic declaring of the movement of such goods and electronic verification of the information </w:t>
      </w:r>
      <w:r w:rsidR="00553DF0" w:rsidRPr="002C40F1">
        <w:rPr>
          <w:rFonts w:ascii="Times New Roman" w:hAnsi="Times New Roman" w:cs="Times New Roman"/>
          <w:lang w:val="en-GB"/>
        </w:rPr>
        <w:t>about</w:t>
      </w:r>
      <w:r w:rsidRPr="002C40F1">
        <w:rPr>
          <w:rFonts w:ascii="Times New Roman" w:hAnsi="Times New Roman" w:cs="Times New Roman"/>
          <w:lang w:val="en-GB"/>
        </w:rPr>
        <w:t xml:space="preserve"> movement</w:t>
      </w:r>
      <w:r w:rsidR="00553DF0" w:rsidRPr="002C40F1">
        <w:rPr>
          <w:rFonts w:ascii="Times New Roman" w:hAnsi="Times New Roman" w:cs="Times New Roman"/>
          <w:lang w:val="en-GB"/>
        </w:rPr>
        <w:t>s</w:t>
      </w:r>
      <w:r w:rsidRPr="002C40F1">
        <w:rPr>
          <w:rFonts w:ascii="Times New Roman" w:hAnsi="Times New Roman" w:cs="Times New Roman"/>
          <w:lang w:val="en-GB"/>
        </w:rPr>
        <w:t>.</w:t>
      </w:r>
    </w:p>
    <w:p w14:paraId="784B9102" w14:textId="70DE7937" w:rsidR="00A7144D" w:rsidRPr="002C40F1" w:rsidRDefault="00DB06D2" w:rsidP="00DB3A40">
      <w:pPr>
        <w:pStyle w:val="ListParagraph"/>
        <w:numPr>
          <w:ilvl w:val="0"/>
          <w:numId w:val="25"/>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 xml:space="preserve">Improving the quality of audits, incl. enhancing the justification of the </w:t>
      </w:r>
      <w:r w:rsidR="00040947" w:rsidRPr="002C40F1">
        <w:rPr>
          <w:rFonts w:ascii="Times New Roman" w:hAnsi="Times New Roman" w:cs="Times New Roman"/>
          <w:lang w:val="en-GB"/>
        </w:rPr>
        <w:t>certificates of audit</w:t>
      </w:r>
      <w:r w:rsidRPr="002C40F1">
        <w:rPr>
          <w:rFonts w:ascii="Times New Roman" w:hAnsi="Times New Roman" w:cs="Times New Roman"/>
          <w:lang w:val="en-GB"/>
        </w:rPr>
        <w:t xml:space="preserve"> and their substantiation with sufficient and relevant evidence in order to guarantee the stability of </w:t>
      </w:r>
      <w:r w:rsidR="00553DF0" w:rsidRPr="002C40F1">
        <w:rPr>
          <w:rFonts w:ascii="Times New Roman" w:hAnsi="Times New Roman" w:cs="Times New Roman"/>
          <w:lang w:val="en-GB"/>
        </w:rPr>
        <w:t xml:space="preserve">such </w:t>
      </w:r>
      <w:r w:rsidR="00040947" w:rsidRPr="002C40F1">
        <w:rPr>
          <w:rFonts w:ascii="Times New Roman" w:hAnsi="Times New Roman" w:cs="Times New Roman"/>
          <w:lang w:val="en-GB"/>
        </w:rPr>
        <w:t>certificates</w:t>
      </w:r>
      <w:r w:rsidRPr="002C40F1">
        <w:rPr>
          <w:rFonts w:ascii="Times New Roman" w:hAnsi="Times New Roman" w:cs="Times New Roman"/>
          <w:lang w:val="en-GB"/>
        </w:rPr>
        <w:t>. Planning all the control proceedings in order to complete them in due time.</w:t>
      </w:r>
    </w:p>
    <w:p w14:paraId="1F354D76" w14:textId="21DD2267" w:rsidR="003002FA" w:rsidRPr="002C40F1" w:rsidRDefault="00DB06D2" w:rsidP="003002FA">
      <w:pPr>
        <w:pStyle w:val="ListParagraph"/>
        <w:numPr>
          <w:ilvl w:val="0"/>
          <w:numId w:val="25"/>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Developing a capacity to tackle fraud by means of analysis and using various information sources</w:t>
      </w:r>
      <w:r w:rsidR="00553DF0" w:rsidRPr="002C40F1">
        <w:rPr>
          <w:rFonts w:ascii="Times New Roman" w:hAnsi="Times New Roman" w:cs="Times New Roman"/>
          <w:lang w:val="en-GB"/>
        </w:rPr>
        <w:t>,</w:t>
      </w:r>
      <w:r w:rsidRPr="002C40F1">
        <w:rPr>
          <w:rFonts w:ascii="Times New Roman" w:hAnsi="Times New Roman" w:cs="Times New Roman"/>
          <w:lang w:val="en-GB"/>
        </w:rPr>
        <w:t xml:space="preserve"> </w:t>
      </w:r>
      <w:r w:rsidR="00553DF0" w:rsidRPr="002C40F1">
        <w:rPr>
          <w:rFonts w:ascii="Times New Roman" w:hAnsi="Times New Roman" w:cs="Times New Roman"/>
          <w:lang w:val="en-GB"/>
        </w:rPr>
        <w:t xml:space="preserve">as well as </w:t>
      </w:r>
      <w:r w:rsidRPr="002C40F1">
        <w:rPr>
          <w:rFonts w:ascii="Times New Roman" w:hAnsi="Times New Roman" w:cs="Times New Roman"/>
          <w:lang w:val="en-GB"/>
        </w:rPr>
        <w:t>teams profiling.</w:t>
      </w:r>
    </w:p>
    <w:p w14:paraId="25D4C3DC" w14:textId="6172DE9D" w:rsidR="00707F76" w:rsidRPr="002C40F1" w:rsidRDefault="00DB06D2" w:rsidP="00707F76">
      <w:pPr>
        <w:pStyle w:val="ListParagraph"/>
        <w:numPr>
          <w:ilvl w:val="0"/>
          <w:numId w:val="25"/>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 xml:space="preserve">Using an approach for fraud prevention based on continuous monitoring and communication with the </w:t>
      </w:r>
      <w:r w:rsidR="003807EC" w:rsidRPr="002C40F1">
        <w:rPr>
          <w:rFonts w:ascii="Times New Roman" w:hAnsi="Times New Roman" w:cs="Times New Roman"/>
          <w:lang w:val="en-GB"/>
        </w:rPr>
        <w:t>taxpayers</w:t>
      </w:r>
      <w:r w:rsidRPr="002C40F1">
        <w:rPr>
          <w:rFonts w:ascii="Times New Roman" w:hAnsi="Times New Roman" w:cs="Times New Roman"/>
          <w:lang w:val="en-GB"/>
        </w:rPr>
        <w:t xml:space="preserve"> who represent a considerable share of the Bulgarian economy, in order to stimulate the timely and voluntarily correction of incorrect </w:t>
      </w:r>
      <w:r w:rsidR="00A8170B" w:rsidRPr="002C40F1">
        <w:rPr>
          <w:rFonts w:ascii="Times New Roman" w:hAnsi="Times New Roman" w:cs="Times New Roman"/>
          <w:lang w:val="en-GB"/>
        </w:rPr>
        <w:t>behaviour</w:t>
      </w:r>
      <w:r w:rsidRPr="002C40F1">
        <w:rPr>
          <w:rFonts w:ascii="Times New Roman" w:hAnsi="Times New Roman" w:cs="Times New Roman"/>
          <w:lang w:val="en-GB"/>
        </w:rPr>
        <w:t>.</w:t>
      </w:r>
    </w:p>
    <w:p w14:paraId="2FD6169D" w14:textId="69955F56" w:rsidR="008C56EB" w:rsidRPr="002C40F1" w:rsidRDefault="00DB06D2" w:rsidP="008C56EB">
      <w:pPr>
        <w:pStyle w:val="ListParagraph"/>
        <w:numPr>
          <w:ilvl w:val="0"/>
          <w:numId w:val="25"/>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Increasing the efficiency of the inter-institutional cooperation in the detection of tax crime. Establishing inter-institutional coordination units.</w:t>
      </w:r>
    </w:p>
    <w:p w14:paraId="22774E18" w14:textId="35DFB7EB" w:rsidR="00DB06D2" w:rsidRPr="002C40F1" w:rsidRDefault="009C7A36" w:rsidP="008A5272">
      <w:pPr>
        <w:spacing w:before="120" w:after="120" w:line="240" w:lineRule="auto"/>
        <w:jc w:val="both"/>
        <w:rPr>
          <w:rFonts w:ascii="Times New Roman" w:hAnsi="Times New Roman" w:cs="Times New Roman"/>
          <w:b/>
          <w:sz w:val="24"/>
          <w:szCs w:val="24"/>
          <w:lang w:val="en-GB"/>
        </w:rPr>
      </w:pPr>
      <w:r w:rsidRPr="002C40F1">
        <w:rPr>
          <w:rFonts w:ascii="Times New Roman" w:hAnsi="Times New Roman" w:cs="Times New Roman"/>
          <w:b/>
          <w:sz w:val="24"/>
          <w:szCs w:val="24"/>
          <w:lang w:val="en-GB"/>
        </w:rPr>
        <w:t>Subgoal</w:t>
      </w:r>
      <w:r w:rsidR="00584350" w:rsidRPr="002C40F1">
        <w:rPr>
          <w:rFonts w:ascii="Times New Roman" w:hAnsi="Times New Roman" w:cs="Times New Roman"/>
          <w:b/>
          <w:sz w:val="24"/>
          <w:szCs w:val="24"/>
          <w:lang w:val="en-GB"/>
        </w:rPr>
        <w:t xml:space="preserve"> 2.</w:t>
      </w:r>
      <w:r w:rsidR="00A65699" w:rsidRPr="002C40F1">
        <w:rPr>
          <w:rFonts w:ascii="Times New Roman" w:hAnsi="Times New Roman" w:cs="Times New Roman"/>
          <w:b/>
          <w:sz w:val="24"/>
          <w:szCs w:val="24"/>
          <w:lang w:val="en-GB"/>
        </w:rPr>
        <w:t>3</w:t>
      </w:r>
      <w:r w:rsidR="004B3A60" w:rsidRPr="002C40F1">
        <w:rPr>
          <w:rFonts w:ascii="Times New Roman" w:hAnsi="Times New Roman" w:cs="Times New Roman"/>
          <w:b/>
          <w:sz w:val="24"/>
          <w:szCs w:val="24"/>
          <w:lang w:val="en-GB"/>
        </w:rPr>
        <w:t xml:space="preserve">. </w:t>
      </w:r>
      <w:r w:rsidR="00DB06D2" w:rsidRPr="002C40F1">
        <w:rPr>
          <w:rFonts w:ascii="Times New Roman" w:hAnsi="Times New Roman" w:cs="Times New Roman"/>
          <w:b/>
          <w:sz w:val="24"/>
          <w:szCs w:val="24"/>
          <w:lang w:val="en-GB"/>
        </w:rPr>
        <w:t>Efficient and effective collection of arrears</w:t>
      </w:r>
    </w:p>
    <w:p w14:paraId="629F79ED" w14:textId="51DA2E8D" w:rsidR="00DB06D2" w:rsidRPr="002C40F1" w:rsidRDefault="00DB06D2" w:rsidP="00DB41A3">
      <w:pPr>
        <w:pStyle w:val="ListParagraph"/>
        <w:numPr>
          <w:ilvl w:val="0"/>
          <w:numId w:val="26"/>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 xml:space="preserve">Increasing the options for analysis of data from various sources when assessing </w:t>
      </w:r>
      <w:r w:rsidR="006A484B" w:rsidRPr="002C40F1">
        <w:rPr>
          <w:rFonts w:ascii="Times New Roman" w:hAnsi="Times New Roman" w:cs="Times New Roman"/>
          <w:lang w:val="en-GB"/>
        </w:rPr>
        <w:t xml:space="preserve">the </w:t>
      </w:r>
      <w:r w:rsidRPr="002C40F1">
        <w:rPr>
          <w:rFonts w:ascii="Times New Roman" w:hAnsi="Times New Roman" w:cs="Times New Roman"/>
          <w:lang w:val="en-GB"/>
        </w:rPr>
        <w:t xml:space="preserve">risk related to the </w:t>
      </w:r>
      <w:r w:rsidR="00A8170B" w:rsidRPr="002C40F1">
        <w:rPr>
          <w:rFonts w:ascii="Times New Roman" w:hAnsi="Times New Roman" w:cs="Times New Roman"/>
          <w:lang w:val="en-GB"/>
        </w:rPr>
        <w:t>behaviour</w:t>
      </w:r>
      <w:r w:rsidRPr="002C40F1">
        <w:rPr>
          <w:rFonts w:ascii="Times New Roman" w:hAnsi="Times New Roman" w:cs="Times New Roman"/>
          <w:lang w:val="en-GB"/>
        </w:rPr>
        <w:t xml:space="preserve"> of </w:t>
      </w:r>
      <w:r w:rsidR="009235D7" w:rsidRPr="002C40F1">
        <w:rPr>
          <w:rFonts w:ascii="Times New Roman" w:hAnsi="Times New Roman" w:cs="Times New Roman"/>
          <w:lang w:val="en-GB"/>
        </w:rPr>
        <w:t xml:space="preserve">taxpayers </w:t>
      </w:r>
      <w:r w:rsidRPr="002C40F1">
        <w:rPr>
          <w:rFonts w:ascii="Times New Roman" w:hAnsi="Times New Roman" w:cs="Times New Roman"/>
          <w:lang w:val="en-GB"/>
        </w:rPr>
        <w:t>with arrears.</w:t>
      </w:r>
    </w:p>
    <w:p w14:paraId="19EB3268" w14:textId="2C1478D6" w:rsidR="00051440" w:rsidRPr="002C40F1" w:rsidRDefault="00DB06D2" w:rsidP="00DB41A3">
      <w:pPr>
        <w:pStyle w:val="ListParagraph"/>
        <w:numPr>
          <w:ilvl w:val="0"/>
          <w:numId w:val="26"/>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 xml:space="preserve">Segmentation of the approaches </w:t>
      </w:r>
      <w:r w:rsidR="00CC12C3" w:rsidRPr="002C40F1">
        <w:rPr>
          <w:rFonts w:ascii="Times New Roman" w:hAnsi="Times New Roman" w:cs="Times New Roman"/>
          <w:lang w:val="en-GB"/>
        </w:rPr>
        <w:t>for the</w:t>
      </w:r>
      <w:r w:rsidRPr="002C40F1">
        <w:rPr>
          <w:rFonts w:ascii="Times New Roman" w:hAnsi="Times New Roman" w:cs="Times New Roman"/>
          <w:lang w:val="en-GB"/>
        </w:rPr>
        <w:t xml:space="preserve"> public arrears </w:t>
      </w:r>
      <w:r w:rsidR="00E02094" w:rsidRPr="002C40F1">
        <w:rPr>
          <w:rFonts w:ascii="Times New Roman" w:hAnsi="Times New Roman" w:cs="Times New Roman"/>
          <w:lang w:val="en-GB"/>
        </w:rPr>
        <w:t xml:space="preserve">collection </w:t>
      </w:r>
      <w:r w:rsidRPr="002C40F1">
        <w:rPr>
          <w:rFonts w:ascii="Times New Roman" w:hAnsi="Times New Roman" w:cs="Times New Roman"/>
          <w:lang w:val="en-GB"/>
        </w:rPr>
        <w:t xml:space="preserve">depending on the </w:t>
      </w:r>
      <w:r w:rsidR="00A8170B" w:rsidRPr="002C40F1">
        <w:rPr>
          <w:rFonts w:ascii="Times New Roman" w:hAnsi="Times New Roman" w:cs="Times New Roman"/>
          <w:lang w:val="en-GB"/>
        </w:rPr>
        <w:t>behaviour</w:t>
      </w:r>
      <w:r w:rsidRPr="002C40F1">
        <w:rPr>
          <w:rFonts w:ascii="Times New Roman" w:hAnsi="Times New Roman" w:cs="Times New Roman"/>
          <w:lang w:val="en-GB"/>
        </w:rPr>
        <w:t xml:space="preserve"> of the </w:t>
      </w:r>
      <w:r w:rsidR="003807EC" w:rsidRPr="002C40F1">
        <w:rPr>
          <w:rFonts w:ascii="Times New Roman" w:hAnsi="Times New Roman" w:cs="Times New Roman"/>
          <w:lang w:val="en-GB"/>
        </w:rPr>
        <w:t>taxpayers</w:t>
      </w:r>
      <w:r w:rsidRPr="002C40F1">
        <w:rPr>
          <w:rFonts w:ascii="Times New Roman" w:hAnsi="Times New Roman" w:cs="Times New Roman"/>
          <w:lang w:val="en-GB"/>
        </w:rPr>
        <w:t xml:space="preserve"> and the type of liabilities.</w:t>
      </w:r>
    </w:p>
    <w:p w14:paraId="6EF96CF6" w14:textId="286C6EC1" w:rsidR="006A58BD" w:rsidRPr="002C40F1" w:rsidRDefault="00DB06D2" w:rsidP="00DB41A3">
      <w:pPr>
        <w:pStyle w:val="ListParagraph"/>
        <w:numPr>
          <w:ilvl w:val="0"/>
          <w:numId w:val="26"/>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 xml:space="preserve">Early application of methods stimulating the voluntary payment of arrears in order to avoid the need </w:t>
      </w:r>
      <w:r w:rsidR="00E02094" w:rsidRPr="002C40F1">
        <w:rPr>
          <w:rFonts w:ascii="Times New Roman" w:hAnsi="Times New Roman" w:cs="Times New Roman"/>
          <w:lang w:val="en-GB"/>
        </w:rPr>
        <w:t>of</w:t>
      </w:r>
      <w:r w:rsidRPr="002C40F1">
        <w:rPr>
          <w:rFonts w:ascii="Times New Roman" w:hAnsi="Times New Roman" w:cs="Times New Roman"/>
          <w:lang w:val="en-GB"/>
        </w:rPr>
        <w:t xml:space="preserve"> enforcement measures.</w:t>
      </w:r>
    </w:p>
    <w:p w14:paraId="79067A21" w14:textId="62E1A0C0" w:rsidR="00793C4B" w:rsidRPr="002C40F1" w:rsidRDefault="00DB06D2" w:rsidP="00DB41A3">
      <w:pPr>
        <w:pStyle w:val="ListParagraph"/>
        <w:numPr>
          <w:ilvl w:val="0"/>
          <w:numId w:val="26"/>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Implementing an integrated information system for automation of the processes related to arrears</w:t>
      </w:r>
      <w:r w:rsidR="00E02094" w:rsidRPr="002C40F1">
        <w:rPr>
          <w:rFonts w:ascii="Times New Roman" w:hAnsi="Times New Roman" w:cs="Times New Roman"/>
          <w:lang w:val="en-GB"/>
        </w:rPr>
        <w:t xml:space="preserve"> collection</w:t>
      </w:r>
      <w:r w:rsidRPr="002C40F1">
        <w:rPr>
          <w:rFonts w:ascii="Times New Roman" w:hAnsi="Times New Roman" w:cs="Times New Roman"/>
          <w:lang w:val="en-GB"/>
        </w:rPr>
        <w:t>.</w:t>
      </w:r>
    </w:p>
    <w:p w14:paraId="2B2BE08C" w14:textId="28F4F81A" w:rsidR="00DB06D2" w:rsidRPr="002C40F1" w:rsidRDefault="00DB06D2">
      <w:pPr>
        <w:rPr>
          <w:rFonts w:ascii="Times New Roman" w:eastAsia="Times New Roman" w:hAnsi="Times New Roman" w:cs="Times New Roman"/>
          <w:b/>
          <w:sz w:val="28"/>
          <w:szCs w:val="28"/>
          <w:u w:val="single"/>
          <w:lang w:val="en-GB"/>
        </w:rPr>
      </w:pPr>
      <w:r w:rsidRPr="002C40F1">
        <w:rPr>
          <w:rFonts w:ascii="Times New Roman" w:eastAsia="Times New Roman" w:hAnsi="Times New Roman" w:cs="Times New Roman"/>
          <w:b/>
          <w:sz w:val="28"/>
          <w:szCs w:val="28"/>
          <w:u w:val="single"/>
          <w:lang w:val="en-GB"/>
        </w:rPr>
        <w:br w:type="page"/>
      </w:r>
    </w:p>
    <w:p w14:paraId="58DED88F" w14:textId="77777777" w:rsidR="00161AAF" w:rsidRPr="002C40F1" w:rsidRDefault="00161AAF" w:rsidP="00081A6D">
      <w:pPr>
        <w:spacing w:before="120" w:after="0" w:line="240" w:lineRule="auto"/>
        <w:jc w:val="both"/>
        <w:rPr>
          <w:rFonts w:ascii="Times New Roman" w:eastAsia="Times New Roman" w:hAnsi="Times New Roman" w:cs="Times New Roman"/>
          <w:b/>
          <w:sz w:val="28"/>
          <w:szCs w:val="28"/>
          <w:u w:val="single"/>
          <w:lang w:val="en-GB"/>
        </w:rPr>
      </w:pPr>
    </w:p>
    <w:p w14:paraId="733BA25B" w14:textId="34B58264" w:rsidR="00A629ED" w:rsidRPr="00700671" w:rsidRDefault="002B7542" w:rsidP="00081A6D">
      <w:pPr>
        <w:spacing w:before="120" w:after="0" w:line="240" w:lineRule="auto"/>
        <w:jc w:val="both"/>
        <w:rPr>
          <w:rFonts w:ascii="Times New Roman" w:eastAsia="Times New Roman" w:hAnsi="Times New Roman" w:cs="Times New Roman"/>
          <w:b/>
          <w:sz w:val="28"/>
          <w:szCs w:val="28"/>
          <w:u w:val="single"/>
          <w:lang w:val="en-GB"/>
        </w:rPr>
      </w:pPr>
      <w:r w:rsidRPr="00700671">
        <w:rPr>
          <w:rFonts w:ascii="Times New Roman" w:eastAsia="Times New Roman" w:hAnsi="Times New Roman" w:cs="Times New Roman"/>
          <w:b/>
          <w:sz w:val="28"/>
          <w:szCs w:val="28"/>
          <w:u w:val="single"/>
          <w:lang w:val="en-GB"/>
        </w:rPr>
        <w:t xml:space="preserve">Strategic </w:t>
      </w:r>
      <w:r w:rsidR="00350B7A" w:rsidRPr="00700671">
        <w:rPr>
          <w:rFonts w:ascii="Times New Roman" w:eastAsia="Times New Roman" w:hAnsi="Times New Roman" w:cs="Times New Roman"/>
          <w:b/>
          <w:sz w:val="28"/>
          <w:szCs w:val="28"/>
          <w:u w:val="single"/>
          <w:lang w:val="en-GB"/>
        </w:rPr>
        <w:t>goal</w:t>
      </w:r>
      <w:r w:rsidR="005949C5" w:rsidRPr="00700671">
        <w:rPr>
          <w:rFonts w:ascii="Times New Roman" w:eastAsia="Times New Roman" w:hAnsi="Times New Roman" w:cs="Times New Roman"/>
          <w:b/>
          <w:sz w:val="28"/>
          <w:szCs w:val="28"/>
          <w:u w:val="single"/>
          <w:lang w:val="en-GB"/>
        </w:rPr>
        <w:t xml:space="preserve"> 3:</w:t>
      </w:r>
    </w:p>
    <w:p w14:paraId="44F73C1E" w14:textId="7B5F6268" w:rsidR="005949C5" w:rsidRPr="002C40F1" w:rsidRDefault="002B7542" w:rsidP="003337F9">
      <w:pPr>
        <w:spacing w:after="120" w:line="240" w:lineRule="auto"/>
        <w:jc w:val="both"/>
        <w:rPr>
          <w:rFonts w:ascii="Times New Roman" w:eastAsia="Times New Roman" w:hAnsi="Times New Roman" w:cs="Times New Roman"/>
          <w:b/>
          <w:sz w:val="28"/>
          <w:szCs w:val="28"/>
          <w:u w:val="single"/>
          <w:lang w:val="en-GB"/>
        </w:rPr>
      </w:pPr>
      <w:r w:rsidRPr="00700671">
        <w:rPr>
          <w:rFonts w:ascii="Times New Roman" w:eastAsia="Times New Roman" w:hAnsi="Times New Roman" w:cs="Times New Roman"/>
          <w:b/>
          <w:sz w:val="28"/>
          <w:szCs w:val="28"/>
          <w:u w:val="single"/>
          <w:lang w:val="en-GB"/>
        </w:rPr>
        <w:t>Organisational improvement of the NRA and human capital development</w:t>
      </w:r>
    </w:p>
    <w:p w14:paraId="5BCA30E0" w14:textId="4C52CDC3" w:rsidR="00D12232" w:rsidRPr="002C40F1" w:rsidRDefault="009C7A36" w:rsidP="008F21A7">
      <w:pPr>
        <w:spacing w:before="120" w:after="120" w:line="240" w:lineRule="auto"/>
        <w:jc w:val="both"/>
        <w:rPr>
          <w:rFonts w:ascii="Times New Roman" w:hAnsi="Times New Roman" w:cs="Times New Roman"/>
          <w:b/>
          <w:sz w:val="24"/>
          <w:szCs w:val="24"/>
          <w:lang w:val="en-GB"/>
        </w:rPr>
      </w:pPr>
      <w:r w:rsidRPr="002C40F1">
        <w:rPr>
          <w:rFonts w:ascii="Times New Roman" w:hAnsi="Times New Roman" w:cs="Times New Roman"/>
          <w:b/>
          <w:sz w:val="24"/>
          <w:szCs w:val="24"/>
          <w:lang w:val="en-GB"/>
        </w:rPr>
        <w:t>Subgoal</w:t>
      </w:r>
      <w:r w:rsidR="008F21A7" w:rsidRPr="002C40F1">
        <w:rPr>
          <w:rFonts w:ascii="Times New Roman" w:hAnsi="Times New Roman" w:cs="Times New Roman"/>
          <w:b/>
          <w:sz w:val="24"/>
          <w:szCs w:val="24"/>
          <w:lang w:val="en-GB"/>
        </w:rPr>
        <w:t xml:space="preserve"> 3.</w:t>
      </w:r>
      <w:r w:rsidR="00C65558" w:rsidRPr="002C40F1">
        <w:rPr>
          <w:rFonts w:ascii="Times New Roman" w:hAnsi="Times New Roman" w:cs="Times New Roman"/>
          <w:b/>
          <w:sz w:val="24"/>
          <w:szCs w:val="24"/>
          <w:lang w:val="en-GB"/>
        </w:rPr>
        <w:t>1</w:t>
      </w:r>
      <w:r w:rsidR="008F21A7" w:rsidRPr="002C40F1">
        <w:rPr>
          <w:rFonts w:ascii="Times New Roman" w:hAnsi="Times New Roman" w:cs="Times New Roman"/>
          <w:b/>
          <w:sz w:val="24"/>
          <w:szCs w:val="24"/>
          <w:lang w:val="en-GB"/>
        </w:rPr>
        <w:t xml:space="preserve">. </w:t>
      </w:r>
      <w:r w:rsidR="00DB06D2" w:rsidRPr="002C40F1">
        <w:rPr>
          <w:rFonts w:ascii="Times New Roman" w:hAnsi="Times New Roman" w:cs="Times New Roman"/>
          <w:b/>
          <w:sz w:val="24"/>
          <w:szCs w:val="24"/>
          <w:lang w:val="en-GB"/>
        </w:rPr>
        <w:t xml:space="preserve">Applying modern methods and systems </w:t>
      </w:r>
      <w:r w:rsidR="00172687" w:rsidRPr="002C40F1">
        <w:rPr>
          <w:rFonts w:ascii="Times New Roman" w:hAnsi="Times New Roman" w:cs="Times New Roman"/>
          <w:b/>
          <w:sz w:val="24"/>
          <w:szCs w:val="24"/>
          <w:lang w:val="en-GB"/>
        </w:rPr>
        <w:t>to manage</w:t>
      </w:r>
      <w:r w:rsidR="00DB06D2" w:rsidRPr="002C40F1">
        <w:rPr>
          <w:rFonts w:ascii="Times New Roman" w:hAnsi="Times New Roman" w:cs="Times New Roman"/>
          <w:b/>
          <w:sz w:val="24"/>
          <w:szCs w:val="24"/>
          <w:lang w:val="en-GB"/>
        </w:rPr>
        <w:t xml:space="preserve"> the NRA</w:t>
      </w:r>
    </w:p>
    <w:p w14:paraId="2247226F" w14:textId="1FB2C8C3" w:rsidR="00DB06D2" w:rsidRPr="002C40F1" w:rsidRDefault="00DB06D2" w:rsidP="00342E5E">
      <w:pPr>
        <w:pStyle w:val="ListParagraph"/>
        <w:numPr>
          <w:ilvl w:val="0"/>
          <w:numId w:val="27"/>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 xml:space="preserve">Enhancing strategic planning, program budgeting, operational (tactical) planning, project management and </w:t>
      </w:r>
      <w:r w:rsidR="00172687" w:rsidRPr="002C40F1">
        <w:rPr>
          <w:rFonts w:ascii="Times New Roman" w:hAnsi="Times New Roman" w:cs="Times New Roman"/>
          <w:lang w:val="en-GB"/>
        </w:rPr>
        <w:t>resource planning</w:t>
      </w:r>
      <w:r w:rsidRPr="002C40F1">
        <w:rPr>
          <w:rFonts w:ascii="Times New Roman" w:hAnsi="Times New Roman" w:cs="Times New Roman"/>
          <w:lang w:val="en-GB"/>
        </w:rPr>
        <w:t xml:space="preserve">. Evaluating the results from the entire </w:t>
      </w:r>
      <w:r w:rsidR="002C40F1" w:rsidRPr="002C40F1">
        <w:rPr>
          <w:rFonts w:ascii="Times New Roman" w:hAnsi="Times New Roman" w:cs="Times New Roman"/>
          <w:lang w:val="en-GB"/>
        </w:rPr>
        <w:t xml:space="preserve">business </w:t>
      </w:r>
      <w:r w:rsidRPr="002C40F1">
        <w:rPr>
          <w:rFonts w:ascii="Times New Roman" w:hAnsi="Times New Roman" w:cs="Times New Roman"/>
          <w:lang w:val="en-GB"/>
        </w:rPr>
        <w:t>of the NRA and analysing the administrative costs</w:t>
      </w:r>
      <w:r w:rsidR="00592E1F" w:rsidRPr="002C40F1">
        <w:rPr>
          <w:rFonts w:ascii="Times New Roman" w:hAnsi="Times New Roman" w:cs="Times New Roman"/>
          <w:lang w:val="en-GB"/>
        </w:rPr>
        <w:t xml:space="preserve"> (overheads)</w:t>
      </w:r>
      <w:r w:rsidRPr="002C40F1">
        <w:rPr>
          <w:rFonts w:ascii="Times New Roman" w:hAnsi="Times New Roman" w:cs="Times New Roman"/>
          <w:lang w:val="en-GB"/>
        </w:rPr>
        <w:t>.</w:t>
      </w:r>
    </w:p>
    <w:p w14:paraId="76C1E361" w14:textId="125CFC6C" w:rsidR="00855E3D" w:rsidRPr="002C40F1" w:rsidRDefault="00DB06D2" w:rsidP="00DB06D2">
      <w:pPr>
        <w:pStyle w:val="ListParagraph"/>
        <w:numPr>
          <w:ilvl w:val="0"/>
          <w:numId w:val="27"/>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 xml:space="preserve">NRA’s policy for sustainable development </w:t>
      </w:r>
      <w:r w:rsidR="00172687" w:rsidRPr="00047215">
        <w:rPr>
          <w:rFonts w:ascii="Times New Roman" w:hAnsi="Times New Roman" w:cs="Times New Roman"/>
          <w:lang w:val="en-GB"/>
        </w:rPr>
        <w:t xml:space="preserve">is implemented </w:t>
      </w:r>
      <w:r w:rsidRPr="002C40F1">
        <w:rPr>
          <w:rFonts w:ascii="Times New Roman" w:hAnsi="Times New Roman" w:cs="Times New Roman"/>
          <w:lang w:val="en-GB"/>
        </w:rPr>
        <w:t>taking into account the environmental impact.</w:t>
      </w:r>
    </w:p>
    <w:p w14:paraId="47E55C37" w14:textId="56596A18" w:rsidR="00855E3D" w:rsidRPr="002C40F1" w:rsidRDefault="00592E1F" w:rsidP="00342E5E">
      <w:pPr>
        <w:pStyle w:val="ListParagraph"/>
        <w:numPr>
          <w:ilvl w:val="0"/>
          <w:numId w:val="27"/>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Initiation</w:t>
      </w:r>
      <w:r w:rsidR="00DB06D2" w:rsidRPr="002C40F1">
        <w:rPr>
          <w:rFonts w:ascii="Times New Roman" w:hAnsi="Times New Roman" w:cs="Times New Roman"/>
          <w:lang w:val="en-GB"/>
        </w:rPr>
        <w:t>, quality development and implement</w:t>
      </w:r>
      <w:r w:rsidRPr="002C40F1">
        <w:rPr>
          <w:rFonts w:ascii="Times New Roman" w:hAnsi="Times New Roman" w:cs="Times New Roman"/>
          <w:lang w:val="en-GB"/>
        </w:rPr>
        <w:t>ation of</w:t>
      </w:r>
      <w:r w:rsidR="00DB06D2" w:rsidRPr="002C40F1">
        <w:rPr>
          <w:rFonts w:ascii="Times New Roman" w:hAnsi="Times New Roman" w:cs="Times New Roman"/>
          <w:lang w:val="en-GB"/>
        </w:rPr>
        <w:t xml:space="preserve"> projects with external funding</w:t>
      </w:r>
      <w:r w:rsidR="00172687" w:rsidRPr="002C40F1">
        <w:rPr>
          <w:rFonts w:ascii="Times New Roman" w:hAnsi="Times New Roman" w:cs="Times New Roman"/>
          <w:lang w:val="en-GB"/>
        </w:rPr>
        <w:t>.</w:t>
      </w:r>
      <w:r w:rsidR="00DB06D2" w:rsidRPr="002C40F1">
        <w:rPr>
          <w:rFonts w:ascii="Times New Roman" w:hAnsi="Times New Roman" w:cs="Times New Roman"/>
          <w:lang w:val="en-GB"/>
        </w:rPr>
        <w:t xml:space="preserve"> </w:t>
      </w:r>
      <w:r w:rsidR="00172687" w:rsidRPr="002C40F1">
        <w:rPr>
          <w:rFonts w:ascii="Times New Roman" w:hAnsi="Times New Roman" w:cs="Times New Roman"/>
          <w:lang w:val="en-GB"/>
        </w:rPr>
        <w:t xml:space="preserve">Focus is given </w:t>
      </w:r>
      <w:r w:rsidR="00DB06D2" w:rsidRPr="002C40F1">
        <w:rPr>
          <w:rFonts w:ascii="Times New Roman" w:hAnsi="Times New Roman" w:cs="Times New Roman"/>
          <w:lang w:val="en-GB"/>
        </w:rPr>
        <w:t>on EU</w:t>
      </w:r>
      <w:r w:rsidRPr="002C40F1">
        <w:rPr>
          <w:rFonts w:ascii="Times New Roman" w:hAnsi="Times New Roman" w:cs="Times New Roman"/>
          <w:lang w:val="en-GB"/>
        </w:rPr>
        <w:t>’s</w:t>
      </w:r>
      <w:r w:rsidR="00DB06D2" w:rsidRPr="002C40F1">
        <w:rPr>
          <w:rFonts w:ascii="Times New Roman" w:hAnsi="Times New Roman" w:cs="Times New Roman"/>
          <w:lang w:val="en-GB"/>
        </w:rPr>
        <w:t xml:space="preserve"> financial instruments.</w:t>
      </w:r>
    </w:p>
    <w:p w14:paraId="677FE9FD" w14:textId="47EB9196" w:rsidR="001B5775" w:rsidRPr="002C40F1" w:rsidRDefault="00DB06D2" w:rsidP="00342E5E">
      <w:pPr>
        <w:pStyle w:val="ListParagraph"/>
        <w:numPr>
          <w:ilvl w:val="0"/>
          <w:numId w:val="27"/>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Developing the Information Security Management System.</w:t>
      </w:r>
    </w:p>
    <w:p w14:paraId="46128C06" w14:textId="333D0BBF" w:rsidR="008A2487" w:rsidRPr="002C40F1" w:rsidRDefault="00592E1F" w:rsidP="00342E5E">
      <w:pPr>
        <w:pStyle w:val="ListParagraph"/>
        <w:numPr>
          <w:ilvl w:val="0"/>
          <w:numId w:val="27"/>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 xml:space="preserve">Developing </w:t>
      </w:r>
      <w:r w:rsidR="00DB06D2" w:rsidRPr="002C40F1">
        <w:rPr>
          <w:rFonts w:ascii="Times New Roman" w:hAnsi="Times New Roman" w:cs="Times New Roman"/>
          <w:lang w:val="en-GB"/>
        </w:rPr>
        <w:t>the Data Warehouse.</w:t>
      </w:r>
    </w:p>
    <w:p w14:paraId="6F1D3791" w14:textId="5A6E1D20" w:rsidR="008A2487" w:rsidRPr="002C40F1" w:rsidRDefault="00DB06D2" w:rsidP="00DB06D2">
      <w:pPr>
        <w:pStyle w:val="ListParagraph"/>
        <w:numPr>
          <w:ilvl w:val="0"/>
          <w:numId w:val="27"/>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 xml:space="preserve">Applying a Quality Management System. Running regular self-assessment based on the EFQM Excellence Model. Making improvements while following </w:t>
      </w:r>
      <w:r w:rsidR="00441200" w:rsidRPr="002C40F1">
        <w:rPr>
          <w:rFonts w:ascii="Times New Roman" w:hAnsi="Times New Roman" w:cs="Times New Roman"/>
          <w:lang w:val="en-GB"/>
        </w:rPr>
        <w:t>the P</w:t>
      </w:r>
      <w:r w:rsidR="008654A2" w:rsidRPr="002C40F1">
        <w:rPr>
          <w:rFonts w:ascii="Times New Roman" w:hAnsi="Times New Roman" w:cs="Times New Roman"/>
          <w:lang w:val="en-GB"/>
        </w:rPr>
        <w:t>lan-</w:t>
      </w:r>
      <w:r w:rsidR="00441200" w:rsidRPr="002C40F1">
        <w:rPr>
          <w:rFonts w:ascii="Times New Roman" w:hAnsi="Times New Roman" w:cs="Times New Roman"/>
          <w:lang w:val="en-GB"/>
        </w:rPr>
        <w:t>D</w:t>
      </w:r>
      <w:r w:rsidR="008654A2" w:rsidRPr="002C40F1">
        <w:rPr>
          <w:rFonts w:ascii="Times New Roman" w:hAnsi="Times New Roman" w:cs="Times New Roman"/>
          <w:lang w:val="en-GB"/>
        </w:rPr>
        <w:t>o-</w:t>
      </w:r>
      <w:r w:rsidR="00441200" w:rsidRPr="002C40F1">
        <w:rPr>
          <w:rFonts w:ascii="Times New Roman" w:hAnsi="Times New Roman" w:cs="Times New Roman"/>
          <w:lang w:val="en-GB"/>
        </w:rPr>
        <w:t>C</w:t>
      </w:r>
      <w:r w:rsidR="008654A2" w:rsidRPr="002C40F1">
        <w:rPr>
          <w:rFonts w:ascii="Times New Roman" w:hAnsi="Times New Roman" w:cs="Times New Roman"/>
          <w:lang w:val="en-GB"/>
        </w:rPr>
        <w:t>heck-</w:t>
      </w:r>
      <w:r w:rsidR="00441200" w:rsidRPr="002C40F1">
        <w:rPr>
          <w:rFonts w:ascii="Times New Roman" w:hAnsi="Times New Roman" w:cs="Times New Roman"/>
          <w:lang w:val="en-GB"/>
        </w:rPr>
        <w:t>A</w:t>
      </w:r>
      <w:r w:rsidR="008654A2" w:rsidRPr="002C40F1">
        <w:rPr>
          <w:rFonts w:ascii="Times New Roman" w:hAnsi="Times New Roman" w:cs="Times New Roman"/>
          <w:lang w:val="en-GB"/>
        </w:rPr>
        <w:t>ct</w:t>
      </w:r>
      <w:r w:rsidR="00441200" w:rsidRPr="002C40F1">
        <w:rPr>
          <w:rFonts w:ascii="Times New Roman" w:hAnsi="Times New Roman" w:cs="Times New Roman"/>
          <w:lang w:val="en-GB"/>
        </w:rPr>
        <w:t xml:space="preserve"> </w:t>
      </w:r>
      <w:r w:rsidR="008654A2" w:rsidRPr="002C40F1">
        <w:rPr>
          <w:rFonts w:ascii="Times New Roman" w:hAnsi="Times New Roman" w:cs="Times New Roman"/>
          <w:lang w:val="en-GB"/>
        </w:rPr>
        <w:t>(PDCA)</w:t>
      </w:r>
      <w:r w:rsidR="00172687" w:rsidRPr="002C40F1">
        <w:rPr>
          <w:rFonts w:ascii="Times New Roman" w:hAnsi="Times New Roman" w:cs="Times New Roman"/>
          <w:lang w:val="en-GB"/>
        </w:rPr>
        <w:t xml:space="preserve"> cycle.</w:t>
      </w:r>
    </w:p>
    <w:p w14:paraId="450F81A6" w14:textId="002AE2A7" w:rsidR="00855E3D" w:rsidRPr="002C40F1" w:rsidRDefault="00DB06D2" w:rsidP="00D15941">
      <w:pPr>
        <w:pStyle w:val="ListParagraph"/>
        <w:numPr>
          <w:ilvl w:val="0"/>
          <w:numId w:val="27"/>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 xml:space="preserve">Developing the internal communications and running initiatives </w:t>
      </w:r>
      <w:r w:rsidR="00172687" w:rsidRPr="002C40F1">
        <w:rPr>
          <w:rFonts w:ascii="Times New Roman" w:hAnsi="Times New Roman" w:cs="Times New Roman"/>
          <w:lang w:val="en-GB"/>
        </w:rPr>
        <w:t>to create</w:t>
      </w:r>
      <w:r w:rsidRPr="002C40F1">
        <w:rPr>
          <w:rFonts w:ascii="Times New Roman" w:hAnsi="Times New Roman" w:cs="Times New Roman"/>
          <w:lang w:val="en-GB"/>
        </w:rPr>
        <w:t xml:space="preserve"> intra-institutional </w:t>
      </w:r>
      <w:r w:rsidR="00D15941" w:rsidRPr="002C40F1">
        <w:rPr>
          <w:rFonts w:ascii="Times New Roman" w:hAnsi="Times New Roman" w:cs="Times New Roman"/>
          <w:lang w:val="en-GB"/>
        </w:rPr>
        <w:t>allegiance among the employees.</w:t>
      </w:r>
    </w:p>
    <w:p w14:paraId="790917ED" w14:textId="2B9CD173" w:rsidR="00855E3D" w:rsidRPr="002C40F1" w:rsidRDefault="00D15941" w:rsidP="00342E5E">
      <w:pPr>
        <w:pStyle w:val="ListParagraph"/>
        <w:numPr>
          <w:ilvl w:val="0"/>
          <w:numId w:val="27"/>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Sharing experience, studying and implementing good practices related to modern methods and systems for management.</w:t>
      </w:r>
    </w:p>
    <w:p w14:paraId="6CE7C8D2" w14:textId="713A7F69" w:rsidR="00827C89" w:rsidRPr="002C40F1" w:rsidRDefault="00D15941" w:rsidP="00342E5E">
      <w:pPr>
        <w:pStyle w:val="ListParagraph"/>
        <w:numPr>
          <w:ilvl w:val="0"/>
          <w:numId w:val="27"/>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 xml:space="preserve">Developing and implementing a programme </w:t>
      </w:r>
      <w:r w:rsidR="00DB68DA" w:rsidRPr="002C40F1">
        <w:rPr>
          <w:rFonts w:ascii="Times New Roman" w:hAnsi="Times New Roman" w:cs="Times New Roman"/>
          <w:lang w:val="en-GB"/>
        </w:rPr>
        <w:t>against</w:t>
      </w:r>
      <w:r w:rsidRPr="002C40F1">
        <w:rPr>
          <w:rFonts w:ascii="Times New Roman" w:hAnsi="Times New Roman" w:cs="Times New Roman"/>
          <w:lang w:val="en-GB"/>
        </w:rPr>
        <w:t xml:space="preserve"> the </w:t>
      </w:r>
      <w:r w:rsidR="006D3EE5" w:rsidRPr="002C40F1">
        <w:rPr>
          <w:rFonts w:ascii="Times New Roman" w:hAnsi="Times New Roman" w:cs="Times New Roman"/>
          <w:lang w:val="en-GB"/>
        </w:rPr>
        <w:t xml:space="preserve">corruption </w:t>
      </w:r>
      <w:r w:rsidRPr="002C40F1">
        <w:rPr>
          <w:rFonts w:ascii="Times New Roman" w:hAnsi="Times New Roman" w:cs="Times New Roman"/>
          <w:lang w:val="en-GB"/>
        </w:rPr>
        <w:t>risk.</w:t>
      </w:r>
    </w:p>
    <w:p w14:paraId="091F9BA3" w14:textId="0006CAA3" w:rsidR="000979C8" w:rsidRPr="002C40F1" w:rsidRDefault="00D15941" w:rsidP="000979C8">
      <w:pPr>
        <w:pStyle w:val="ListParagraph"/>
        <w:numPr>
          <w:ilvl w:val="0"/>
          <w:numId w:val="27"/>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Improving the environment of the physical security by developing modern security and control systems.</w:t>
      </w:r>
    </w:p>
    <w:p w14:paraId="05B9BF46" w14:textId="4F10AB20" w:rsidR="00C65558" w:rsidRPr="002C40F1" w:rsidRDefault="009C7A36" w:rsidP="00C65558">
      <w:pPr>
        <w:spacing w:before="120" w:after="120" w:line="240" w:lineRule="auto"/>
        <w:jc w:val="both"/>
        <w:rPr>
          <w:rFonts w:ascii="Times New Roman" w:hAnsi="Times New Roman" w:cs="Times New Roman"/>
          <w:b/>
          <w:sz w:val="24"/>
          <w:szCs w:val="24"/>
          <w:lang w:val="en-GB"/>
        </w:rPr>
      </w:pPr>
      <w:r w:rsidRPr="002C40F1">
        <w:rPr>
          <w:rFonts w:ascii="Times New Roman" w:hAnsi="Times New Roman" w:cs="Times New Roman"/>
          <w:b/>
          <w:sz w:val="24"/>
          <w:szCs w:val="24"/>
          <w:lang w:val="en-GB"/>
        </w:rPr>
        <w:t>Subgoal</w:t>
      </w:r>
      <w:r w:rsidR="00C65558" w:rsidRPr="002C40F1">
        <w:rPr>
          <w:rFonts w:ascii="Times New Roman" w:hAnsi="Times New Roman" w:cs="Times New Roman"/>
          <w:b/>
          <w:sz w:val="24"/>
          <w:szCs w:val="24"/>
          <w:lang w:val="en-GB"/>
        </w:rPr>
        <w:t xml:space="preserve"> 3.2. </w:t>
      </w:r>
      <w:r w:rsidR="00D15941" w:rsidRPr="002C40F1">
        <w:rPr>
          <w:rFonts w:ascii="Times New Roman" w:hAnsi="Times New Roman" w:cs="Times New Roman"/>
          <w:b/>
          <w:sz w:val="24"/>
          <w:szCs w:val="24"/>
          <w:lang w:val="en-GB"/>
        </w:rPr>
        <w:t>Motivating and developing NRA’s employees</w:t>
      </w:r>
    </w:p>
    <w:p w14:paraId="14B18AD6" w14:textId="45989339" w:rsidR="00D15941" w:rsidRPr="002C40F1" w:rsidRDefault="00D15941" w:rsidP="00C65558">
      <w:pPr>
        <w:pStyle w:val="ListParagraph"/>
        <w:numPr>
          <w:ilvl w:val="0"/>
          <w:numId w:val="27"/>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Developing and implementing an efficient system for evaluation and remuneration of the employees.</w:t>
      </w:r>
    </w:p>
    <w:p w14:paraId="41EBA597" w14:textId="3ED77C1B" w:rsidR="00C65558" w:rsidRPr="002C40F1" w:rsidRDefault="00A71D6B" w:rsidP="00C65558">
      <w:pPr>
        <w:pStyle w:val="ListParagraph"/>
        <w:numPr>
          <w:ilvl w:val="0"/>
          <w:numId w:val="27"/>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 xml:space="preserve">Developing and maintaining a working environment that </w:t>
      </w:r>
      <w:r w:rsidR="0025502C" w:rsidRPr="002C40F1">
        <w:rPr>
          <w:rFonts w:ascii="Times New Roman" w:hAnsi="Times New Roman" w:cs="Times New Roman"/>
          <w:lang w:val="en-GB"/>
        </w:rPr>
        <w:t>raises employee’s trust, motivation and satisfaction.</w:t>
      </w:r>
    </w:p>
    <w:p w14:paraId="083C5E70" w14:textId="1B09B918" w:rsidR="00C65558" w:rsidRPr="002C40F1" w:rsidRDefault="0025502C" w:rsidP="00C65558">
      <w:pPr>
        <w:pStyle w:val="ListParagraph"/>
        <w:numPr>
          <w:ilvl w:val="0"/>
          <w:numId w:val="27"/>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 xml:space="preserve">Improving and maintaining </w:t>
      </w:r>
      <w:r w:rsidR="006D3EE5" w:rsidRPr="002C40F1">
        <w:rPr>
          <w:rFonts w:ascii="Times New Roman" w:hAnsi="Times New Roman" w:cs="Times New Roman"/>
          <w:lang w:val="en-GB"/>
        </w:rPr>
        <w:t>the</w:t>
      </w:r>
      <w:r w:rsidRPr="002C40F1">
        <w:rPr>
          <w:rFonts w:ascii="Times New Roman" w:hAnsi="Times New Roman" w:cs="Times New Roman"/>
          <w:lang w:val="en-GB"/>
        </w:rPr>
        <w:t xml:space="preserve"> material and social wellbeing of the employees.</w:t>
      </w:r>
    </w:p>
    <w:p w14:paraId="0EFF943B" w14:textId="7276F521" w:rsidR="00C65558" w:rsidRPr="002C40F1" w:rsidRDefault="0025502C" w:rsidP="00C65558">
      <w:pPr>
        <w:pStyle w:val="ListParagraph"/>
        <w:numPr>
          <w:ilvl w:val="0"/>
          <w:numId w:val="27"/>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 xml:space="preserve">Implementing </w:t>
      </w:r>
      <w:r w:rsidR="007C3132" w:rsidRPr="002C40F1">
        <w:rPr>
          <w:rFonts w:ascii="Times New Roman" w:hAnsi="Times New Roman" w:cs="Times New Roman"/>
          <w:lang w:val="en-GB"/>
        </w:rPr>
        <w:t xml:space="preserve">training </w:t>
      </w:r>
      <w:r w:rsidRPr="002C40F1">
        <w:rPr>
          <w:rFonts w:ascii="Times New Roman" w:hAnsi="Times New Roman" w:cs="Times New Roman"/>
          <w:lang w:val="en-GB"/>
        </w:rPr>
        <w:t>programmes for newly assigned managers and experienced managers</w:t>
      </w:r>
      <w:r w:rsidR="00172687" w:rsidRPr="002C40F1">
        <w:rPr>
          <w:rFonts w:ascii="Times New Roman" w:hAnsi="Times New Roman" w:cs="Times New Roman"/>
          <w:lang w:val="en-GB"/>
        </w:rPr>
        <w:t>.</w:t>
      </w:r>
      <w:r w:rsidRPr="002C40F1">
        <w:rPr>
          <w:rFonts w:ascii="Times New Roman" w:hAnsi="Times New Roman" w:cs="Times New Roman"/>
          <w:lang w:val="en-GB"/>
        </w:rPr>
        <w:t xml:space="preserve">  </w:t>
      </w:r>
      <w:r w:rsidR="00172687" w:rsidRPr="002C40F1">
        <w:rPr>
          <w:rFonts w:ascii="Times New Roman" w:hAnsi="Times New Roman" w:cs="Times New Roman"/>
          <w:lang w:val="en-GB"/>
        </w:rPr>
        <w:t>A</w:t>
      </w:r>
      <w:r w:rsidRPr="002C40F1">
        <w:rPr>
          <w:rFonts w:ascii="Times New Roman" w:hAnsi="Times New Roman" w:cs="Times New Roman"/>
          <w:lang w:val="en-GB"/>
        </w:rPr>
        <w:t>ssessing the efficiency and effectiveness of such trainings.</w:t>
      </w:r>
    </w:p>
    <w:p w14:paraId="7DE64EFB" w14:textId="126BD137" w:rsidR="00C65558" w:rsidRPr="002C40F1" w:rsidRDefault="0025502C" w:rsidP="00C65558">
      <w:pPr>
        <w:pStyle w:val="ListParagraph"/>
        <w:numPr>
          <w:ilvl w:val="0"/>
          <w:numId w:val="27"/>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 xml:space="preserve">Improving the </w:t>
      </w:r>
      <w:r w:rsidR="007C3132" w:rsidRPr="002C40F1">
        <w:rPr>
          <w:rFonts w:ascii="Times New Roman" w:hAnsi="Times New Roman" w:cs="Times New Roman"/>
          <w:lang w:val="en-GB"/>
        </w:rPr>
        <w:t xml:space="preserve">career development </w:t>
      </w:r>
      <w:r w:rsidRPr="002C40F1">
        <w:rPr>
          <w:rFonts w:ascii="Times New Roman" w:hAnsi="Times New Roman" w:cs="Times New Roman"/>
          <w:lang w:val="en-GB"/>
        </w:rPr>
        <w:t xml:space="preserve">process and </w:t>
      </w:r>
      <w:r w:rsidR="00F426A9" w:rsidRPr="002C40F1">
        <w:rPr>
          <w:rFonts w:ascii="Times New Roman" w:hAnsi="Times New Roman" w:cs="Times New Roman"/>
          <w:lang w:val="en-GB"/>
        </w:rPr>
        <w:t>opportunities</w:t>
      </w:r>
      <w:r w:rsidRPr="002C40F1">
        <w:rPr>
          <w:rFonts w:ascii="Times New Roman" w:hAnsi="Times New Roman" w:cs="Times New Roman"/>
          <w:lang w:val="en-GB"/>
        </w:rPr>
        <w:t>.</w:t>
      </w:r>
    </w:p>
    <w:p w14:paraId="0770F231" w14:textId="4D45E859" w:rsidR="00C65558" w:rsidRPr="002C40F1" w:rsidRDefault="0025502C" w:rsidP="00C65558">
      <w:pPr>
        <w:pStyle w:val="ListParagraph"/>
        <w:numPr>
          <w:ilvl w:val="0"/>
          <w:numId w:val="27"/>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 xml:space="preserve">Setting the leadership as an efficient </w:t>
      </w:r>
      <w:r w:rsidR="007C3132" w:rsidRPr="002C40F1">
        <w:rPr>
          <w:rFonts w:ascii="Times New Roman" w:hAnsi="Times New Roman" w:cs="Times New Roman"/>
          <w:lang w:val="en-GB"/>
        </w:rPr>
        <w:t xml:space="preserve">management </w:t>
      </w:r>
      <w:r w:rsidRPr="002C40F1">
        <w:rPr>
          <w:rFonts w:ascii="Times New Roman" w:hAnsi="Times New Roman" w:cs="Times New Roman"/>
          <w:lang w:val="en-GB"/>
        </w:rPr>
        <w:t>style at the NRA.</w:t>
      </w:r>
    </w:p>
    <w:p w14:paraId="1307F0C9" w14:textId="1D371CB9" w:rsidR="00C65558" w:rsidRPr="002C40F1" w:rsidRDefault="0025502C" w:rsidP="00C65558">
      <w:pPr>
        <w:pStyle w:val="ListParagraph"/>
        <w:numPr>
          <w:ilvl w:val="0"/>
          <w:numId w:val="27"/>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Developing long-term programmes for employees’ professional training, career development and mobility.</w:t>
      </w:r>
    </w:p>
    <w:p w14:paraId="13100585" w14:textId="3245C82D" w:rsidR="00941F53" w:rsidRPr="002C40F1" w:rsidRDefault="009C7A36" w:rsidP="008F21A7">
      <w:pPr>
        <w:spacing w:before="120" w:after="120" w:line="240" w:lineRule="auto"/>
        <w:jc w:val="both"/>
        <w:rPr>
          <w:rFonts w:ascii="Times New Roman" w:hAnsi="Times New Roman" w:cs="Times New Roman"/>
          <w:b/>
          <w:sz w:val="24"/>
          <w:szCs w:val="24"/>
          <w:lang w:val="en-GB"/>
        </w:rPr>
      </w:pPr>
      <w:r w:rsidRPr="002C40F1">
        <w:rPr>
          <w:rFonts w:ascii="Times New Roman" w:hAnsi="Times New Roman" w:cs="Times New Roman"/>
          <w:b/>
          <w:sz w:val="24"/>
          <w:szCs w:val="24"/>
          <w:lang w:val="en-GB"/>
        </w:rPr>
        <w:t>Subgoal</w:t>
      </w:r>
      <w:r w:rsidR="008F21A7" w:rsidRPr="002C40F1">
        <w:rPr>
          <w:rFonts w:ascii="Times New Roman" w:hAnsi="Times New Roman" w:cs="Times New Roman"/>
          <w:b/>
          <w:sz w:val="24"/>
          <w:szCs w:val="24"/>
          <w:lang w:val="en-GB"/>
        </w:rPr>
        <w:t xml:space="preserve"> 3.</w:t>
      </w:r>
      <w:r w:rsidR="00AE72B0" w:rsidRPr="002C40F1">
        <w:rPr>
          <w:rFonts w:ascii="Times New Roman" w:hAnsi="Times New Roman" w:cs="Times New Roman"/>
          <w:b/>
          <w:sz w:val="24"/>
          <w:szCs w:val="24"/>
          <w:lang w:val="en-GB"/>
        </w:rPr>
        <w:t>3</w:t>
      </w:r>
      <w:r w:rsidR="008F21A7" w:rsidRPr="002C40F1">
        <w:rPr>
          <w:rFonts w:ascii="Times New Roman" w:hAnsi="Times New Roman" w:cs="Times New Roman"/>
          <w:b/>
          <w:sz w:val="24"/>
          <w:szCs w:val="24"/>
          <w:lang w:val="en-GB"/>
        </w:rPr>
        <w:t xml:space="preserve">. </w:t>
      </w:r>
      <w:r w:rsidR="0025502C" w:rsidRPr="002C40F1">
        <w:rPr>
          <w:rFonts w:ascii="Times New Roman" w:hAnsi="Times New Roman" w:cs="Times New Roman"/>
          <w:b/>
          <w:sz w:val="24"/>
          <w:szCs w:val="24"/>
          <w:lang w:val="en-GB"/>
        </w:rPr>
        <w:t>Maintaining optimal processes and structure of the NRA</w:t>
      </w:r>
    </w:p>
    <w:p w14:paraId="3A1D2C2E" w14:textId="3C35765F" w:rsidR="0025502C" w:rsidRPr="002C40F1" w:rsidRDefault="0025502C" w:rsidP="00342E5E">
      <w:pPr>
        <w:pStyle w:val="ListParagraph"/>
        <w:numPr>
          <w:ilvl w:val="0"/>
          <w:numId w:val="28"/>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 xml:space="preserve">Using a systematic approach </w:t>
      </w:r>
      <w:r w:rsidR="006D3EE5" w:rsidRPr="002C40F1">
        <w:rPr>
          <w:rFonts w:ascii="Times New Roman" w:hAnsi="Times New Roman" w:cs="Times New Roman"/>
          <w:lang w:val="en-GB"/>
        </w:rPr>
        <w:t>to optimise</w:t>
      </w:r>
      <w:r w:rsidRPr="002C40F1">
        <w:rPr>
          <w:rFonts w:ascii="Times New Roman" w:hAnsi="Times New Roman" w:cs="Times New Roman"/>
          <w:lang w:val="en-GB"/>
        </w:rPr>
        <w:t xml:space="preserve"> structures and processes by </w:t>
      </w:r>
      <w:r w:rsidR="006D3EE5" w:rsidRPr="002C40F1">
        <w:rPr>
          <w:rFonts w:ascii="Times New Roman" w:hAnsi="Times New Roman" w:cs="Times New Roman"/>
          <w:lang w:val="en-GB"/>
        </w:rPr>
        <w:t>analysing</w:t>
      </w:r>
      <w:r w:rsidRPr="002C40F1">
        <w:rPr>
          <w:rFonts w:ascii="Times New Roman" w:hAnsi="Times New Roman" w:cs="Times New Roman"/>
          <w:lang w:val="en-GB"/>
        </w:rPr>
        <w:t xml:space="preserve"> the efficiency and effectiveness of organisational changes, incl. </w:t>
      </w:r>
      <w:r w:rsidR="00172687" w:rsidRPr="00700671">
        <w:rPr>
          <w:rFonts w:ascii="Times New Roman" w:hAnsi="Times New Roman" w:cs="Times New Roman"/>
          <w:lang w:val="en-GB"/>
        </w:rPr>
        <w:t>cost-benefit</w:t>
      </w:r>
      <w:r w:rsidRPr="00700671">
        <w:rPr>
          <w:rFonts w:ascii="Times New Roman" w:hAnsi="Times New Roman" w:cs="Times New Roman"/>
          <w:lang w:val="en-GB"/>
        </w:rPr>
        <w:t xml:space="preserve"> analyses and measuring the effect from the changes implementation.</w:t>
      </w:r>
    </w:p>
    <w:p w14:paraId="68B08213" w14:textId="7FCFF666" w:rsidR="00941F53" w:rsidRPr="00700671" w:rsidRDefault="0025502C" w:rsidP="00342E5E">
      <w:pPr>
        <w:pStyle w:val="ListParagraph"/>
        <w:numPr>
          <w:ilvl w:val="0"/>
          <w:numId w:val="28"/>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 xml:space="preserve">Introducing a system for efficiency analysis of the structural units, incl. analysis of the </w:t>
      </w:r>
      <w:r w:rsidR="00654363" w:rsidRPr="002C40F1">
        <w:rPr>
          <w:rFonts w:ascii="Times New Roman" w:hAnsi="Times New Roman" w:cs="Times New Roman"/>
          <w:lang w:val="en-GB"/>
        </w:rPr>
        <w:t>areas</w:t>
      </w:r>
      <w:r w:rsidRPr="002C40F1">
        <w:rPr>
          <w:rFonts w:ascii="Times New Roman" w:hAnsi="Times New Roman" w:cs="Times New Roman"/>
          <w:lang w:val="en-GB"/>
        </w:rPr>
        <w:t xml:space="preserve"> with the </w:t>
      </w:r>
      <w:r w:rsidR="002C40F1" w:rsidRPr="00047215">
        <w:rPr>
          <w:rFonts w:ascii="Times New Roman" w:hAnsi="Times New Roman" w:cs="Times New Roman"/>
          <w:lang w:val="en-GB"/>
        </w:rPr>
        <w:t>highest</w:t>
      </w:r>
      <w:r w:rsidR="002C40F1" w:rsidRPr="002C40F1">
        <w:rPr>
          <w:rFonts w:ascii="Times New Roman" w:hAnsi="Times New Roman" w:cs="Times New Roman"/>
          <w:lang w:val="en-GB"/>
        </w:rPr>
        <w:t xml:space="preserve"> </w:t>
      </w:r>
      <w:r w:rsidRPr="002C40F1">
        <w:rPr>
          <w:rFonts w:ascii="Times New Roman" w:hAnsi="Times New Roman" w:cs="Times New Roman"/>
          <w:lang w:val="en-GB"/>
        </w:rPr>
        <w:t>administrative costs.</w:t>
      </w:r>
    </w:p>
    <w:p w14:paraId="2E664818" w14:textId="4C3F4646" w:rsidR="00541869" w:rsidRPr="002C40F1" w:rsidRDefault="0025502C" w:rsidP="00342E5E">
      <w:pPr>
        <w:pStyle w:val="ListParagraph"/>
        <w:numPr>
          <w:ilvl w:val="0"/>
          <w:numId w:val="28"/>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Introducing electronic public procurements</w:t>
      </w:r>
      <w:r w:rsidR="00654363" w:rsidRPr="002C40F1">
        <w:rPr>
          <w:rFonts w:ascii="Times New Roman" w:hAnsi="Times New Roman" w:cs="Times New Roman"/>
          <w:lang w:val="en-GB"/>
        </w:rPr>
        <w:t>.</w:t>
      </w:r>
    </w:p>
    <w:p w14:paraId="3EB8C7AB" w14:textId="65E2A9D9" w:rsidR="00405AF6" w:rsidRPr="002C40F1" w:rsidRDefault="0025502C" w:rsidP="00342E5E">
      <w:pPr>
        <w:pStyle w:val="ListParagraph"/>
        <w:numPr>
          <w:ilvl w:val="0"/>
          <w:numId w:val="28"/>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Developing the systems for financial management and control, incl. annual reviewing and timely updating of the existing orders, instructions, procedures, rules for operation and other regulations of the NRA in terms of their applicability, overlapping and quality.</w:t>
      </w:r>
    </w:p>
    <w:p w14:paraId="439AD8A7" w14:textId="410A206B" w:rsidR="0025502C" w:rsidRPr="002C40F1" w:rsidRDefault="0025502C" w:rsidP="00342E5E">
      <w:pPr>
        <w:pStyle w:val="ListParagraph"/>
        <w:numPr>
          <w:ilvl w:val="0"/>
          <w:numId w:val="28"/>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R</w:t>
      </w:r>
      <w:r w:rsidR="002C40F1" w:rsidRPr="002C40F1">
        <w:rPr>
          <w:rFonts w:ascii="Times New Roman" w:hAnsi="Times New Roman" w:cs="Times New Roman"/>
          <w:lang w:val="en-GB"/>
        </w:rPr>
        <w:t>unning r</w:t>
      </w:r>
      <w:r w:rsidRPr="002C40F1">
        <w:rPr>
          <w:rFonts w:ascii="Times New Roman" w:hAnsi="Times New Roman" w:cs="Times New Roman"/>
          <w:lang w:val="en-GB"/>
        </w:rPr>
        <w:t xml:space="preserve">egular and systematic analyses of the </w:t>
      </w:r>
      <w:r w:rsidR="00183FF9" w:rsidRPr="002C40F1">
        <w:rPr>
          <w:rFonts w:ascii="Times New Roman" w:hAnsi="Times New Roman" w:cs="Times New Roman"/>
          <w:lang w:val="en-GB"/>
        </w:rPr>
        <w:t>performance</w:t>
      </w:r>
      <w:r w:rsidRPr="002C40F1">
        <w:rPr>
          <w:rFonts w:ascii="Times New Roman" w:hAnsi="Times New Roman" w:cs="Times New Roman"/>
          <w:lang w:val="en-GB"/>
        </w:rPr>
        <w:t xml:space="preserve"> of </w:t>
      </w:r>
      <w:r w:rsidR="002C40F1" w:rsidRPr="002C40F1">
        <w:rPr>
          <w:rFonts w:ascii="Times New Roman" w:hAnsi="Times New Roman" w:cs="Times New Roman"/>
          <w:lang w:val="en-GB"/>
        </w:rPr>
        <w:t xml:space="preserve">NRA’s </w:t>
      </w:r>
      <w:r w:rsidRPr="002C40F1">
        <w:rPr>
          <w:rFonts w:ascii="Times New Roman" w:hAnsi="Times New Roman" w:cs="Times New Roman"/>
          <w:lang w:val="en-GB"/>
        </w:rPr>
        <w:t xml:space="preserve">basic </w:t>
      </w:r>
      <w:r w:rsidR="00183FF9" w:rsidRPr="002C40F1">
        <w:rPr>
          <w:rFonts w:ascii="Times New Roman" w:hAnsi="Times New Roman" w:cs="Times New Roman"/>
          <w:lang w:val="en-GB"/>
        </w:rPr>
        <w:t>management</w:t>
      </w:r>
      <w:r w:rsidRPr="002C40F1">
        <w:rPr>
          <w:rFonts w:ascii="Times New Roman" w:hAnsi="Times New Roman" w:cs="Times New Roman"/>
          <w:lang w:val="en-GB"/>
        </w:rPr>
        <w:t xml:space="preserve"> and auxiliary business processes (efficiency, effectiveness and quality) in </w:t>
      </w:r>
      <w:r w:rsidR="00183FF9" w:rsidRPr="002C40F1">
        <w:rPr>
          <w:rFonts w:ascii="Times New Roman" w:hAnsi="Times New Roman" w:cs="Times New Roman"/>
          <w:lang w:val="en-GB"/>
        </w:rPr>
        <w:t>order</w:t>
      </w:r>
      <w:r w:rsidRPr="002C40F1">
        <w:rPr>
          <w:rFonts w:ascii="Times New Roman" w:hAnsi="Times New Roman" w:cs="Times New Roman"/>
          <w:lang w:val="en-GB"/>
        </w:rPr>
        <w:t xml:space="preserve"> to identify options for optimisation.</w:t>
      </w:r>
    </w:p>
    <w:p w14:paraId="1F7A9FEE" w14:textId="2B2DE9F6" w:rsidR="00941F53" w:rsidRPr="002C40F1" w:rsidRDefault="0025502C" w:rsidP="00342E5E">
      <w:pPr>
        <w:pStyle w:val="ListParagraph"/>
        <w:numPr>
          <w:ilvl w:val="0"/>
          <w:numId w:val="28"/>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 xml:space="preserve">Developing and implementing standards for the </w:t>
      </w:r>
      <w:r w:rsidR="004E6565" w:rsidRPr="002C40F1">
        <w:rPr>
          <w:rFonts w:ascii="Times New Roman" w:hAnsi="Times New Roman" w:cs="Times New Roman"/>
          <w:lang w:val="en-GB"/>
        </w:rPr>
        <w:t xml:space="preserve">quality of the </w:t>
      </w:r>
      <w:r w:rsidRPr="002C40F1">
        <w:rPr>
          <w:rFonts w:ascii="Times New Roman" w:hAnsi="Times New Roman" w:cs="Times New Roman"/>
          <w:lang w:val="en-GB"/>
        </w:rPr>
        <w:t>results from all the operations at the NRA.</w:t>
      </w:r>
    </w:p>
    <w:p w14:paraId="5E2B2984" w14:textId="494EEF77" w:rsidR="00D86A15" w:rsidRPr="002C40F1" w:rsidRDefault="0025502C" w:rsidP="00D86A15">
      <w:pPr>
        <w:pStyle w:val="ListParagraph"/>
        <w:numPr>
          <w:ilvl w:val="0"/>
          <w:numId w:val="28"/>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lastRenderedPageBreak/>
        <w:t xml:space="preserve">Improving the quality of the information in NRA’s information systems. Developing a system </w:t>
      </w:r>
      <w:r w:rsidR="004E6565" w:rsidRPr="002C40F1">
        <w:rPr>
          <w:rFonts w:ascii="Times New Roman" w:hAnsi="Times New Roman" w:cs="Times New Roman"/>
          <w:lang w:val="en-GB"/>
        </w:rPr>
        <w:t>to validate</w:t>
      </w:r>
      <w:r w:rsidRPr="002C40F1">
        <w:rPr>
          <w:rFonts w:ascii="Times New Roman" w:hAnsi="Times New Roman" w:cs="Times New Roman"/>
          <w:lang w:val="en-GB"/>
        </w:rPr>
        <w:t xml:space="preserve"> the correctness of the data administered by the NRA.</w:t>
      </w:r>
    </w:p>
    <w:p w14:paraId="6F4A3190" w14:textId="11230C65" w:rsidR="00DB41A3" w:rsidRPr="002C40F1" w:rsidRDefault="0025502C" w:rsidP="00342E5E">
      <w:pPr>
        <w:pStyle w:val="ListParagraph"/>
        <w:numPr>
          <w:ilvl w:val="0"/>
          <w:numId w:val="28"/>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 xml:space="preserve">Transition to electronic documents management, </w:t>
      </w:r>
      <w:r w:rsidR="004E6565" w:rsidRPr="002C40F1">
        <w:rPr>
          <w:rFonts w:ascii="Times New Roman" w:hAnsi="Times New Roman" w:cs="Times New Roman"/>
          <w:lang w:val="en-GB"/>
        </w:rPr>
        <w:t>in compliance</w:t>
      </w:r>
      <w:r w:rsidRPr="002C40F1">
        <w:rPr>
          <w:rFonts w:ascii="Times New Roman" w:hAnsi="Times New Roman" w:cs="Times New Roman"/>
          <w:lang w:val="en-GB"/>
        </w:rPr>
        <w:t xml:space="preserve"> with the legal </w:t>
      </w:r>
      <w:r w:rsidR="004E6565" w:rsidRPr="002C40F1">
        <w:rPr>
          <w:rFonts w:ascii="Times New Roman" w:hAnsi="Times New Roman" w:cs="Times New Roman"/>
          <w:lang w:val="en-GB"/>
        </w:rPr>
        <w:t>provisions</w:t>
      </w:r>
      <w:r w:rsidRPr="002C40F1">
        <w:rPr>
          <w:rFonts w:ascii="Times New Roman" w:hAnsi="Times New Roman" w:cs="Times New Roman"/>
          <w:lang w:val="en-GB"/>
        </w:rPr>
        <w:t>.</w:t>
      </w:r>
    </w:p>
    <w:p w14:paraId="0B1A7344" w14:textId="276A4288" w:rsidR="00EC0A7E" w:rsidRPr="002C40F1" w:rsidRDefault="0025502C" w:rsidP="00342E5E">
      <w:pPr>
        <w:pStyle w:val="ListParagraph"/>
        <w:numPr>
          <w:ilvl w:val="0"/>
          <w:numId w:val="28"/>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 xml:space="preserve">Developing NRA’s computer infrastructure and information systems in order to secure accessibility, reliability and safety of data and information. </w:t>
      </w:r>
    </w:p>
    <w:p w14:paraId="254F42E6" w14:textId="131403B3" w:rsidR="008F0AFC" w:rsidRPr="002C40F1" w:rsidRDefault="009C7A36" w:rsidP="008A5272">
      <w:pPr>
        <w:spacing w:before="120" w:after="120" w:line="240" w:lineRule="auto"/>
        <w:jc w:val="both"/>
        <w:rPr>
          <w:rFonts w:ascii="Times New Roman" w:hAnsi="Times New Roman" w:cs="Times New Roman"/>
          <w:b/>
          <w:sz w:val="24"/>
          <w:szCs w:val="24"/>
          <w:lang w:val="en-GB"/>
        </w:rPr>
      </w:pPr>
      <w:r w:rsidRPr="002C40F1">
        <w:rPr>
          <w:rFonts w:ascii="Times New Roman" w:hAnsi="Times New Roman" w:cs="Times New Roman"/>
          <w:b/>
          <w:sz w:val="24"/>
          <w:szCs w:val="24"/>
          <w:lang w:val="en-GB"/>
        </w:rPr>
        <w:t>Subgoal</w:t>
      </w:r>
      <w:r w:rsidR="002F6E7E" w:rsidRPr="002C40F1">
        <w:rPr>
          <w:rFonts w:ascii="Times New Roman" w:hAnsi="Times New Roman" w:cs="Times New Roman"/>
          <w:b/>
          <w:sz w:val="24"/>
          <w:szCs w:val="24"/>
          <w:lang w:val="en-GB"/>
        </w:rPr>
        <w:t xml:space="preserve"> 3.</w:t>
      </w:r>
      <w:r w:rsidR="004050B1" w:rsidRPr="002C40F1">
        <w:rPr>
          <w:rFonts w:ascii="Times New Roman" w:hAnsi="Times New Roman" w:cs="Times New Roman"/>
          <w:b/>
          <w:sz w:val="24"/>
          <w:szCs w:val="24"/>
          <w:lang w:val="en-GB"/>
        </w:rPr>
        <w:t>4</w:t>
      </w:r>
      <w:r w:rsidR="002F6E7E" w:rsidRPr="002C40F1">
        <w:rPr>
          <w:rFonts w:ascii="Times New Roman" w:hAnsi="Times New Roman" w:cs="Times New Roman"/>
          <w:b/>
          <w:sz w:val="24"/>
          <w:szCs w:val="24"/>
          <w:lang w:val="en-GB"/>
        </w:rPr>
        <w:t>.</w:t>
      </w:r>
      <w:r w:rsidR="008F0AFC" w:rsidRPr="002C40F1">
        <w:rPr>
          <w:rFonts w:ascii="Times New Roman" w:hAnsi="Times New Roman" w:cs="Times New Roman"/>
          <w:b/>
          <w:sz w:val="24"/>
          <w:szCs w:val="24"/>
          <w:lang w:val="en-GB"/>
        </w:rPr>
        <w:t xml:space="preserve"> </w:t>
      </w:r>
      <w:r w:rsidR="0025502C" w:rsidRPr="002C40F1">
        <w:rPr>
          <w:rFonts w:ascii="Times New Roman" w:hAnsi="Times New Roman" w:cs="Times New Roman"/>
          <w:b/>
          <w:sz w:val="24"/>
          <w:szCs w:val="24"/>
          <w:lang w:val="en-GB"/>
        </w:rPr>
        <w:t>Developing and maintaining partnerships</w:t>
      </w:r>
    </w:p>
    <w:p w14:paraId="01DE9AE3" w14:textId="48878C09" w:rsidR="0025502C" w:rsidRPr="002C40F1" w:rsidRDefault="0025502C" w:rsidP="006926B3">
      <w:pPr>
        <w:pStyle w:val="ListParagraph"/>
        <w:numPr>
          <w:ilvl w:val="0"/>
          <w:numId w:val="29"/>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 xml:space="preserve">Applying a structured approach in </w:t>
      </w:r>
      <w:r w:rsidR="000A71DE" w:rsidRPr="002C40F1">
        <w:rPr>
          <w:rFonts w:ascii="Times New Roman" w:hAnsi="Times New Roman" w:cs="Times New Roman"/>
          <w:lang w:val="en-GB"/>
        </w:rPr>
        <w:t>reviewing</w:t>
      </w:r>
      <w:r w:rsidRPr="002C40F1">
        <w:rPr>
          <w:rFonts w:ascii="Times New Roman" w:hAnsi="Times New Roman" w:cs="Times New Roman"/>
          <w:lang w:val="en-GB"/>
        </w:rPr>
        <w:t>, prioritising, expanding and updating NRA’s partnership</w:t>
      </w:r>
      <w:r w:rsidR="000A71DE" w:rsidRPr="002C40F1">
        <w:rPr>
          <w:rFonts w:ascii="Times New Roman" w:hAnsi="Times New Roman" w:cs="Times New Roman"/>
          <w:lang w:val="en-GB"/>
        </w:rPr>
        <w:t>s</w:t>
      </w:r>
      <w:r w:rsidRPr="002C40F1">
        <w:rPr>
          <w:rFonts w:ascii="Times New Roman" w:hAnsi="Times New Roman" w:cs="Times New Roman"/>
          <w:lang w:val="en-GB"/>
        </w:rPr>
        <w:t xml:space="preserve"> with other authorities and organisations.</w:t>
      </w:r>
    </w:p>
    <w:p w14:paraId="66EDF961" w14:textId="0AB0E66B" w:rsidR="0025502C" w:rsidRPr="002C40F1" w:rsidRDefault="000A71DE" w:rsidP="0099452E">
      <w:pPr>
        <w:pStyle w:val="ListParagraph"/>
        <w:numPr>
          <w:ilvl w:val="0"/>
          <w:numId w:val="29"/>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Increasing the share</w:t>
      </w:r>
      <w:r w:rsidR="0099452E" w:rsidRPr="002C40F1">
        <w:rPr>
          <w:rFonts w:ascii="Times New Roman" w:hAnsi="Times New Roman" w:cs="Times New Roman"/>
          <w:lang w:val="en-GB"/>
        </w:rPr>
        <w:t xml:space="preserve"> of electronic interaction and information exchange with other administrations, incl. with regard to the implementation of </w:t>
      </w:r>
      <w:r w:rsidR="00820307" w:rsidRPr="002C40F1">
        <w:rPr>
          <w:rFonts w:ascii="Times New Roman" w:hAnsi="Times New Roman" w:cs="Times New Roman"/>
          <w:lang w:val="en-GB"/>
        </w:rPr>
        <w:t xml:space="preserve">the </w:t>
      </w:r>
      <w:r w:rsidR="0099452E" w:rsidRPr="002C40F1">
        <w:rPr>
          <w:rFonts w:ascii="Times New Roman" w:hAnsi="Times New Roman" w:cs="Times New Roman"/>
          <w:lang w:val="en-GB"/>
        </w:rPr>
        <w:t xml:space="preserve">integrated administrative </w:t>
      </w:r>
      <w:r w:rsidR="00DE35E2" w:rsidRPr="002C40F1">
        <w:rPr>
          <w:rFonts w:ascii="Times New Roman" w:hAnsi="Times New Roman" w:cs="Times New Roman"/>
          <w:lang w:val="en-GB"/>
        </w:rPr>
        <w:t>services</w:t>
      </w:r>
      <w:r w:rsidR="00820307" w:rsidRPr="002C40F1">
        <w:rPr>
          <w:rFonts w:ascii="Times New Roman" w:hAnsi="Times New Roman" w:cs="Times New Roman"/>
          <w:lang w:val="en-GB"/>
        </w:rPr>
        <w:t xml:space="preserve"> model</w:t>
      </w:r>
      <w:r w:rsidR="0099452E" w:rsidRPr="002C40F1">
        <w:rPr>
          <w:rFonts w:ascii="Times New Roman" w:hAnsi="Times New Roman" w:cs="Times New Roman"/>
          <w:lang w:val="en-GB"/>
        </w:rPr>
        <w:t>, as well as participation in relevant national projects.</w:t>
      </w:r>
    </w:p>
    <w:p w14:paraId="3CE6FE30" w14:textId="4E92C579" w:rsidR="0004311C" w:rsidRPr="002C40F1" w:rsidRDefault="0099452E" w:rsidP="00931ECD">
      <w:pPr>
        <w:pStyle w:val="ListParagraph"/>
        <w:numPr>
          <w:ilvl w:val="0"/>
          <w:numId w:val="29"/>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Participation in the development of and assisting the operation of the e-governance in Bulgaria.</w:t>
      </w:r>
    </w:p>
    <w:p w14:paraId="64038770" w14:textId="089F4700" w:rsidR="008F0AFC" w:rsidRPr="002C40F1" w:rsidRDefault="0099452E" w:rsidP="003C1D26">
      <w:pPr>
        <w:pStyle w:val="ListParagraph"/>
        <w:numPr>
          <w:ilvl w:val="0"/>
          <w:numId w:val="29"/>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 xml:space="preserve">Extended electronic interaction </w:t>
      </w:r>
      <w:r w:rsidR="004E6565" w:rsidRPr="002C40F1">
        <w:rPr>
          <w:rFonts w:ascii="Times New Roman" w:hAnsi="Times New Roman" w:cs="Times New Roman"/>
          <w:lang w:val="en-GB"/>
        </w:rPr>
        <w:t xml:space="preserve">and </w:t>
      </w:r>
      <w:r w:rsidRPr="002C40F1">
        <w:rPr>
          <w:rFonts w:ascii="Times New Roman" w:hAnsi="Times New Roman" w:cs="Times New Roman"/>
          <w:lang w:val="en-GB"/>
        </w:rPr>
        <w:t>cooperation with EU Member States, EU institutions and other countries.</w:t>
      </w:r>
    </w:p>
    <w:p w14:paraId="73BE6F8D" w14:textId="7BCA831D" w:rsidR="0058330C" w:rsidRPr="002C40F1" w:rsidRDefault="0099452E" w:rsidP="003C1D26">
      <w:pPr>
        <w:pStyle w:val="ListParagraph"/>
        <w:numPr>
          <w:ilvl w:val="0"/>
          <w:numId w:val="29"/>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Efficient implementation of NRA’s commitments derived from Bulgaria’s membership in the EU and international organisations, and the participation in international treaties, bilateral agreements and programmes.</w:t>
      </w:r>
    </w:p>
    <w:p w14:paraId="4D8D951F" w14:textId="71ECB603" w:rsidR="00200BDE" w:rsidRPr="002C40F1" w:rsidRDefault="0099452E" w:rsidP="00F33627">
      <w:pPr>
        <w:pStyle w:val="ListParagraph"/>
        <w:numPr>
          <w:ilvl w:val="0"/>
          <w:numId w:val="29"/>
        </w:numPr>
        <w:spacing w:line="240" w:lineRule="auto"/>
        <w:jc w:val="both"/>
        <w:rPr>
          <w:rFonts w:ascii="Times New Roman" w:hAnsi="Times New Roman" w:cs="Times New Roman"/>
          <w:lang w:val="en-GB"/>
        </w:rPr>
      </w:pPr>
      <w:r w:rsidRPr="002C40F1">
        <w:rPr>
          <w:rFonts w:ascii="Times New Roman" w:hAnsi="Times New Roman" w:cs="Times New Roman"/>
          <w:lang w:val="en-GB"/>
        </w:rPr>
        <w:t>Positioning the NRA on the world map of tax administrations.</w:t>
      </w:r>
    </w:p>
    <w:p w14:paraId="6488035B" w14:textId="300E6A54" w:rsidR="005E2B7B" w:rsidRPr="002C40F1" w:rsidRDefault="009C7A36" w:rsidP="00B85EE5">
      <w:pPr>
        <w:spacing w:before="120" w:after="120" w:line="240" w:lineRule="auto"/>
        <w:jc w:val="both"/>
        <w:rPr>
          <w:rFonts w:ascii="Times New Roman" w:hAnsi="Times New Roman" w:cs="Times New Roman"/>
          <w:b/>
          <w:sz w:val="24"/>
          <w:szCs w:val="24"/>
          <w:lang w:val="en-GB"/>
        </w:rPr>
      </w:pPr>
      <w:r w:rsidRPr="002C40F1">
        <w:rPr>
          <w:rFonts w:ascii="Times New Roman" w:hAnsi="Times New Roman" w:cs="Times New Roman"/>
          <w:b/>
          <w:sz w:val="24"/>
          <w:szCs w:val="24"/>
          <w:lang w:val="en-GB"/>
        </w:rPr>
        <w:t>Subgoal</w:t>
      </w:r>
      <w:r w:rsidR="005E2B7B" w:rsidRPr="002C40F1">
        <w:rPr>
          <w:rFonts w:ascii="Times New Roman" w:hAnsi="Times New Roman" w:cs="Times New Roman"/>
          <w:b/>
          <w:sz w:val="24"/>
          <w:szCs w:val="24"/>
          <w:lang w:val="en-GB"/>
        </w:rPr>
        <w:t xml:space="preserve"> 3.</w:t>
      </w:r>
      <w:r w:rsidR="00723A43" w:rsidRPr="002C40F1">
        <w:rPr>
          <w:rFonts w:ascii="Times New Roman" w:hAnsi="Times New Roman" w:cs="Times New Roman"/>
          <w:b/>
          <w:sz w:val="24"/>
          <w:szCs w:val="24"/>
          <w:lang w:val="en-GB"/>
        </w:rPr>
        <w:t>5</w:t>
      </w:r>
      <w:r w:rsidR="005E2B7B" w:rsidRPr="002C40F1">
        <w:rPr>
          <w:rFonts w:ascii="Times New Roman" w:hAnsi="Times New Roman" w:cs="Times New Roman"/>
          <w:b/>
          <w:sz w:val="24"/>
          <w:szCs w:val="24"/>
          <w:lang w:val="en-GB"/>
        </w:rPr>
        <w:t xml:space="preserve">. </w:t>
      </w:r>
      <w:r w:rsidR="004D5628" w:rsidRPr="002C40F1">
        <w:rPr>
          <w:rFonts w:ascii="Times New Roman" w:hAnsi="Times New Roman" w:cs="Times New Roman"/>
          <w:b/>
          <w:sz w:val="24"/>
          <w:szCs w:val="24"/>
          <w:lang w:val="en-GB"/>
        </w:rPr>
        <w:t>Modernising and renovating the facilities</w:t>
      </w:r>
    </w:p>
    <w:p w14:paraId="3411E698" w14:textId="0D29A57E" w:rsidR="004D5628" w:rsidRPr="002C40F1" w:rsidRDefault="004D5628" w:rsidP="005E2B7B">
      <w:pPr>
        <w:pStyle w:val="ListParagraph"/>
        <w:numPr>
          <w:ilvl w:val="0"/>
          <w:numId w:val="29"/>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Providing proper working conditions and modern facilities for NRA’s employees.</w:t>
      </w:r>
    </w:p>
    <w:p w14:paraId="6FB58810" w14:textId="3534883A" w:rsidR="00333A7B" w:rsidRPr="002C40F1" w:rsidRDefault="004D5628" w:rsidP="004D5628">
      <w:pPr>
        <w:pStyle w:val="ListParagraph"/>
        <w:numPr>
          <w:ilvl w:val="0"/>
          <w:numId w:val="29"/>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Taking necessary actions for energy performance audits and issuing technical passports for NRA’s buildings</w:t>
      </w:r>
      <w:r w:rsidR="002C40F1" w:rsidRPr="002C40F1">
        <w:rPr>
          <w:rFonts w:ascii="Times New Roman" w:hAnsi="Times New Roman" w:cs="Times New Roman"/>
          <w:lang w:val="en-GB"/>
        </w:rPr>
        <w:t>.</w:t>
      </w:r>
      <w:r w:rsidRPr="002C40F1">
        <w:rPr>
          <w:rFonts w:ascii="Times New Roman" w:hAnsi="Times New Roman" w:cs="Times New Roman"/>
          <w:lang w:val="en-GB"/>
        </w:rPr>
        <w:t xml:space="preserve"> </w:t>
      </w:r>
      <w:r w:rsidR="002C40F1" w:rsidRPr="002C40F1">
        <w:rPr>
          <w:rFonts w:ascii="Times New Roman" w:hAnsi="Times New Roman" w:cs="Times New Roman"/>
          <w:lang w:val="en-GB"/>
        </w:rPr>
        <w:t>T</w:t>
      </w:r>
      <w:r w:rsidRPr="002C40F1">
        <w:rPr>
          <w:rFonts w:ascii="Times New Roman" w:hAnsi="Times New Roman" w:cs="Times New Roman"/>
          <w:lang w:val="en-GB"/>
        </w:rPr>
        <w:t>aking the required measures to guarantee high degree of energy efficiency and reduction of the environmental impact by means of reducing the energy and resources consumption.</w:t>
      </w:r>
    </w:p>
    <w:p w14:paraId="50F5AD5F" w14:textId="275CF1E7" w:rsidR="005E2B7B" w:rsidRPr="002C40F1" w:rsidRDefault="002C40F1" w:rsidP="005E2B7B">
      <w:pPr>
        <w:pStyle w:val="ListParagraph"/>
        <w:numPr>
          <w:ilvl w:val="0"/>
          <w:numId w:val="29"/>
        </w:numPr>
        <w:spacing w:before="120" w:after="120" w:line="240" w:lineRule="auto"/>
        <w:jc w:val="both"/>
        <w:rPr>
          <w:rFonts w:ascii="Times New Roman" w:hAnsi="Times New Roman" w:cs="Times New Roman"/>
          <w:lang w:val="en-GB"/>
        </w:rPr>
      </w:pPr>
      <w:r w:rsidRPr="002C40F1">
        <w:rPr>
          <w:rFonts w:ascii="Times New Roman" w:hAnsi="Times New Roman" w:cs="Times New Roman"/>
          <w:lang w:val="en-GB"/>
        </w:rPr>
        <w:t>Developing</w:t>
      </w:r>
      <w:r w:rsidR="004D5628" w:rsidRPr="002C40F1">
        <w:rPr>
          <w:rFonts w:ascii="Times New Roman" w:hAnsi="Times New Roman" w:cs="Times New Roman"/>
          <w:lang w:val="en-GB"/>
        </w:rPr>
        <w:t xml:space="preserve"> major regional archive depositories equipped with automated storehouse systems, which allow maximal optimisation of the archive space and increase the </w:t>
      </w:r>
      <w:r w:rsidR="00040947" w:rsidRPr="002C40F1">
        <w:rPr>
          <w:rFonts w:ascii="Times New Roman" w:hAnsi="Times New Roman" w:cs="Times New Roman"/>
          <w:lang w:val="en-GB"/>
        </w:rPr>
        <w:t>efficiency</w:t>
      </w:r>
      <w:r w:rsidR="004D5628" w:rsidRPr="002C40F1">
        <w:rPr>
          <w:rFonts w:ascii="Times New Roman" w:hAnsi="Times New Roman" w:cs="Times New Roman"/>
          <w:lang w:val="en-GB"/>
        </w:rPr>
        <w:t xml:space="preserve"> of the management of all the depository-related processes.</w:t>
      </w:r>
    </w:p>
    <w:p w14:paraId="66B91542" w14:textId="77777777" w:rsidR="00B8779E" w:rsidRPr="002C40F1" w:rsidRDefault="00B8779E" w:rsidP="008F21A7">
      <w:pPr>
        <w:spacing w:before="120" w:after="120" w:line="240" w:lineRule="auto"/>
        <w:jc w:val="both"/>
        <w:rPr>
          <w:rFonts w:ascii="Times New Roman" w:hAnsi="Times New Roman" w:cs="Times New Roman"/>
          <w:lang w:val="en-GB"/>
        </w:rPr>
      </w:pPr>
    </w:p>
    <w:p w14:paraId="7348DB2D" w14:textId="77777777" w:rsidR="00B8779E" w:rsidRPr="002C40F1" w:rsidRDefault="00B8779E">
      <w:pPr>
        <w:rPr>
          <w:rFonts w:ascii="Times New Roman" w:hAnsi="Times New Roman" w:cs="Times New Roman"/>
          <w:b/>
          <w:lang w:val="en-GB"/>
        </w:rPr>
      </w:pPr>
      <w:r w:rsidRPr="002C40F1">
        <w:rPr>
          <w:rFonts w:ascii="Times New Roman" w:hAnsi="Times New Roman" w:cs="Times New Roman"/>
          <w:b/>
          <w:lang w:val="en-GB"/>
        </w:rPr>
        <w:br w:type="page"/>
      </w:r>
    </w:p>
    <w:p w14:paraId="12AB19E9" w14:textId="6BAA5B4E" w:rsidR="00081A6D" w:rsidRPr="002C40F1" w:rsidRDefault="00557E42" w:rsidP="00E83DF9">
      <w:pPr>
        <w:pBdr>
          <w:bottom w:val="single" w:sz="4" w:space="1" w:color="auto"/>
        </w:pBdr>
        <w:spacing w:before="240" w:after="120" w:line="240" w:lineRule="auto"/>
        <w:jc w:val="center"/>
        <w:rPr>
          <w:rFonts w:ascii="Times New Roman" w:eastAsia="Times New Roman" w:hAnsi="Times New Roman" w:cs="Times New Roman"/>
          <w:b/>
          <w:color w:val="0000FF"/>
          <w:spacing w:val="20"/>
          <w:sz w:val="32"/>
          <w:szCs w:val="32"/>
          <w:lang w:val="en-GB"/>
        </w:rPr>
      </w:pPr>
      <w:r w:rsidRPr="002C40F1">
        <w:rPr>
          <w:rFonts w:ascii="Times New Roman" w:eastAsia="Times New Roman" w:hAnsi="Times New Roman" w:cs="Times New Roman"/>
          <w:b/>
          <w:color w:val="0000FF"/>
          <w:spacing w:val="20"/>
          <w:sz w:val="32"/>
          <w:szCs w:val="32"/>
          <w:lang w:val="en-GB"/>
        </w:rPr>
        <w:lastRenderedPageBreak/>
        <w:t>PART</w:t>
      </w:r>
      <w:r w:rsidR="00081A6D" w:rsidRPr="002C40F1">
        <w:rPr>
          <w:rFonts w:ascii="Times New Roman" w:eastAsia="Times New Roman" w:hAnsi="Times New Roman" w:cs="Times New Roman"/>
          <w:b/>
          <w:color w:val="0000FF"/>
          <w:spacing w:val="20"/>
          <w:sz w:val="32"/>
          <w:szCs w:val="32"/>
          <w:lang w:val="en-GB"/>
        </w:rPr>
        <w:t xml:space="preserve"> 3 – </w:t>
      </w:r>
      <w:r w:rsidR="004D39DE" w:rsidRPr="002C40F1">
        <w:rPr>
          <w:rFonts w:ascii="Times New Roman" w:eastAsia="Times New Roman" w:hAnsi="Times New Roman" w:cs="Times New Roman"/>
          <w:b/>
          <w:color w:val="0000FF"/>
          <w:spacing w:val="20"/>
          <w:sz w:val="32"/>
          <w:szCs w:val="32"/>
          <w:lang w:val="en-GB"/>
        </w:rPr>
        <w:t>Key performance indicators</w:t>
      </w:r>
    </w:p>
    <w:p w14:paraId="6D2AB0D0" w14:textId="77777777" w:rsidR="001954B5" w:rsidRPr="002C40F1" w:rsidRDefault="001954B5" w:rsidP="001954B5">
      <w:pPr>
        <w:spacing w:after="0" w:line="240" w:lineRule="auto"/>
        <w:jc w:val="both"/>
        <w:rPr>
          <w:rFonts w:ascii="Times New Roman" w:eastAsia="Times New Roman" w:hAnsi="Times New Roman" w:cs="Times New Roman"/>
          <w:b/>
          <w:color w:val="0000FF"/>
          <w:sz w:val="24"/>
          <w:szCs w:val="24"/>
          <w:lang w:val="en-GB"/>
        </w:rPr>
      </w:pPr>
    </w:p>
    <w:tbl>
      <w:tblPr>
        <w:tblStyle w:val="TableGrid"/>
        <w:tblW w:w="92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
        <w:gridCol w:w="8559"/>
      </w:tblGrid>
      <w:tr w:rsidR="00093076" w:rsidRPr="002C40F1" w14:paraId="22F8E90D" w14:textId="77777777" w:rsidTr="00093076">
        <w:trPr>
          <w:jc w:val="center"/>
        </w:trPr>
        <w:tc>
          <w:tcPr>
            <w:tcW w:w="727" w:type="dxa"/>
          </w:tcPr>
          <w:p w14:paraId="6952A294" w14:textId="781D8B88" w:rsidR="00093076" w:rsidRPr="002C40F1" w:rsidRDefault="004D41AD" w:rsidP="001954B5">
            <w:pPr>
              <w:rPr>
                <w:rFonts w:ascii="Times New Roman" w:hAnsi="Times New Roman" w:cs="Times New Roman"/>
                <w:b/>
                <w:sz w:val="24"/>
                <w:szCs w:val="24"/>
                <w:lang w:val="en-GB"/>
              </w:rPr>
            </w:pPr>
            <w:r w:rsidRPr="002C40F1">
              <w:rPr>
                <w:rFonts w:ascii="Times New Roman" w:hAnsi="Times New Roman" w:cs="Times New Roman"/>
                <w:b/>
                <w:sz w:val="24"/>
                <w:szCs w:val="24"/>
                <w:lang w:val="en-GB"/>
              </w:rPr>
              <w:t>No.</w:t>
            </w:r>
          </w:p>
        </w:tc>
        <w:tc>
          <w:tcPr>
            <w:tcW w:w="8559" w:type="dxa"/>
          </w:tcPr>
          <w:p w14:paraId="2233F264" w14:textId="65F6727A" w:rsidR="00093076" w:rsidRPr="002C40F1" w:rsidRDefault="00492934" w:rsidP="001954B5">
            <w:pPr>
              <w:rPr>
                <w:rFonts w:ascii="Times New Roman" w:hAnsi="Times New Roman" w:cs="Times New Roman"/>
                <w:b/>
                <w:sz w:val="24"/>
                <w:szCs w:val="24"/>
                <w:lang w:val="en-GB"/>
              </w:rPr>
            </w:pPr>
            <w:r w:rsidRPr="002C40F1">
              <w:rPr>
                <w:rFonts w:ascii="Times New Roman" w:hAnsi="Times New Roman" w:cs="Times New Roman"/>
                <w:b/>
                <w:sz w:val="24"/>
                <w:szCs w:val="24"/>
                <w:lang w:val="en-GB"/>
              </w:rPr>
              <w:t>Indicator</w:t>
            </w:r>
          </w:p>
        </w:tc>
      </w:tr>
      <w:tr w:rsidR="00093076" w:rsidRPr="002C40F1" w14:paraId="3C32819E" w14:textId="77777777" w:rsidTr="00093076">
        <w:trPr>
          <w:jc w:val="center"/>
        </w:trPr>
        <w:tc>
          <w:tcPr>
            <w:tcW w:w="727" w:type="dxa"/>
          </w:tcPr>
          <w:p w14:paraId="42114DE5" w14:textId="7883A664" w:rsidR="00093076" w:rsidRPr="00700671" w:rsidRDefault="00093076" w:rsidP="001954B5">
            <w:pPr>
              <w:spacing w:before="60" w:after="60"/>
              <w:rPr>
                <w:rFonts w:ascii="Times New Roman" w:hAnsi="Times New Roman" w:cs="Times New Roman"/>
                <w:sz w:val="24"/>
                <w:szCs w:val="24"/>
                <w:lang w:val="en-GB"/>
              </w:rPr>
            </w:pPr>
            <w:r w:rsidRPr="002C40F1">
              <w:rPr>
                <w:rFonts w:ascii="Times New Roman" w:hAnsi="Times New Roman" w:cs="Times New Roman"/>
                <w:sz w:val="24"/>
                <w:szCs w:val="24"/>
                <w:lang w:val="en-GB"/>
              </w:rPr>
              <w:t>К1</w:t>
            </w:r>
          </w:p>
        </w:tc>
        <w:tc>
          <w:tcPr>
            <w:tcW w:w="8559" w:type="dxa"/>
          </w:tcPr>
          <w:p w14:paraId="2CE6308C" w14:textId="67F9E7FF" w:rsidR="00093076" w:rsidRPr="002C40F1" w:rsidRDefault="001A6440" w:rsidP="001A6440">
            <w:pPr>
              <w:spacing w:before="60" w:after="60"/>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Implementation of the annual revenue plan by types of revenue</w:t>
            </w:r>
          </w:p>
        </w:tc>
      </w:tr>
      <w:tr w:rsidR="00093076" w:rsidRPr="002C40F1" w14:paraId="1FBDC0D8" w14:textId="77777777" w:rsidTr="00093076">
        <w:trPr>
          <w:jc w:val="center"/>
        </w:trPr>
        <w:tc>
          <w:tcPr>
            <w:tcW w:w="727" w:type="dxa"/>
          </w:tcPr>
          <w:p w14:paraId="78A36FEC" w14:textId="6D934E20" w:rsidR="00093076" w:rsidRPr="00700671" w:rsidRDefault="00093076" w:rsidP="001954B5">
            <w:pPr>
              <w:spacing w:before="60" w:after="60"/>
              <w:rPr>
                <w:rFonts w:ascii="Times New Roman" w:hAnsi="Times New Roman" w:cs="Times New Roman"/>
                <w:sz w:val="24"/>
                <w:szCs w:val="24"/>
                <w:lang w:val="en-GB"/>
              </w:rPr>
            </w:pPr>
            <w:r w:rsidRPr="002C40F1">
              <w:rPr>
                <w:rFonts w:ascii="Times New Roman" w:hAnsi="Times New Roman" w:cs="Times New Roman"/>
                <w:sz w:val="24"/>
                <w:szCs w:val="24"/>
                <w:lang w:val="en-GB"/>
              </w:rPr>
              <w:t>К2</w:t>
            </w:r>
          </w:p>
        </w:tc>
        <w:tc>
          <w:tcPr>
            <w:tcW w:w="8559" w:type="dxa"/>
          </w:tcPr>
          <w:p w14:paraId="3109B5A9" w14:textId="280CDD4C" w:rsidR="00093076" w:rsidRPr="002C40F1" w:rsidRDefault="001A6440" w:rsidP="00492934">
            <w:pPr>
              <w:spacing w:before="60" w:after="60"/>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 xml:space="preserve">Revenue per 1 Bulgarian leva </w:t>
            </w:r>
            <w:r w:rsidR="00040947" w:rsidRPr="002C40F1">
              <w:rPr>
                <w:rFonts w:ascii="Times New Roman" w:hAnsi="Times New Roman" w:cs="Times New Roman"/>
                <w:sz w:val="24"/>
                <w:szCs w:val="24"/>
                <w:lang w:val="en-GB"/>
              </w:rPr>
              <w:t xml:space="preserve">(BGN) </w:t>
            </w:r>
            <w:r w:rsidRPr="002C40F1">
              <w:rPr>
                <w:rFonts w:ascii="Times New Roman" w:hAnsi="Times New Roman" w:cs="Times New Roman"/>
                <w:sz w:val="24"/>
                <w:szCs w:val="24"/>
                <w:lang w:val="en-GB"/>
              </w:rPr>
              <w:t>spent</w:t>
            </w:r>
          </w:p>
        </w:tc>
      </w:tr>
      <w:tr w:rsidR="00093076" w:rsidRPr="002C40F1" w14:paraId="3FFD77B5" w14:textId="77777777" w:rsidTr="00093076">
        <w:trPr>
          <w:jc w:val="center"/>
        </w:trPr>
        <w:tc>
          <w:tcPr>
            <w:tcW w:w="727" w:type="dxa"/>
          </w:tcPr>
          <w:p w14:paraId="7F962B30" w14:textId="6B08300C" w:rsidR="00093076" w:rsidRPr="00700671" w:rsidRDefault="00093076" w:rsidP="001954B5">
            <w:pPr>
              <w:spacing w:before="60" w:after="60"/>
              <w:rPr>
                <w:rFonts w:ascii="Times New Roman" w:hAnsi="Times New Roman" w:cs="Times New Roman"/>
                <w:sz w:val="24"/>
                <w:szCs w:val="24"/>
                <w:lang w:val="en-GB"/>
              </w:rPr>
            </w:pPr>
            <w:r w:rsidRPr="002C40F1">
              <w:rPr>
                <w:rFonts w:ascii="Times New Roman" w:hAnsi="Times New Roman" w:cs="Times New Roman"/>
                <w:sz w:val="24"/>
                <w:szCs w:val="24"/>
                <w:lang w:val="en-GB"/>
              </w:rPr>
              <w:t>К3</w:t>
            </w:r>
          </w:p>
        </w:tc>
        <w:tc>
          <w:tcPr>
            <w:tcW w:w="8559" w:type="dxa"/>
          </w:tcPr>
          <w:p w14:paraId="3F03CE05" w14:textId="0B2EEDBB" w:rsidR="00093076" w:rsidRPr="002C40F1" w:rsidRDefault="001A6440" w:rsidP="00492934">
            <w:pPr>
              <w:spacing w:before="60" w:after="60"/>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Share of declarations submitted electronically</w:t>
            </w:r>
            <w:r w:rsidR="00093076" w:rsidRPr="002C40F1">
              <w:rPr>
                <w:rFonts w:ascii="Times New Roman" w:hAnsi="Times New Roman" w:cs="Times New Roman"/>
                <w:sz w:val="24"/>
                <w:szCs w:val="24"/>
                <w:lang w:val="en-GB"/>
              </w:rPr>
              <w:t xml:space="preserve"> – </w:t>
            </w:r>
            <w:r w:rsidRPr="002C40F1">
              <w:rPr>
                <w:rFonts w:ascii="Times New Roman" w:hAnsi="Times New Roman" w:cs="Times New Roman"/>
                <w:sz w:val="24"/>
                <w:szCs w:val="24"/>
                <w:lang w:val="en-GB"/>
              </w:rPr>
              <w:t>individuals</w:t>
            </w:r>
          </w:p>
        </w:tc>
      </w:tr>
      <w:tr w:rsidR="00093076" w:rsidRPr="002C40F1" w14:paraId="5E6CC802" w14:textId="77777777" w:rsidTr="00093076">
        <w:trPr>
          <w:jc w:val="center"/>
        </w:trPr>
        <w:tc>
          <w:tcPr>
            <w:tcW w:w="727" w:type="dxa"/>
          </w:tcPr>
          <w:p w14:paraId="79E62EBF" w14:textId="05E1DB10" w:rsidR="00093076" w:rsidRPr="00700671" w:rsidRDefault="00093076" w:rsidP="001954B5">
            <w:pPr>
              <w:spacing w:before="60" w:after="60"/>
              <w:rPr>
                <w:rFonts w:ascii="Times New Roman" w:hAnsi="Times New Roman" w:cs="Times New Roman"/>
                <w:sz w:val="24"/>
                <w:szCs w:val="24"/>
                <w:lang w:val="en-GB"/>
              </w:rPr>
            </w:pPr>
            <w:r w:rsidRPr="002C40F1">
              <w:rPr>
                <w:rFonts w:ascii="Times New Roman" w:hAnsi="Times New Roman" w:cs="Times New Roman"/>
                <w:sz w:val="24"/>
                <w:szCs w:val="24"/>
                <w:lang w:val="en-GB"/>
              </w:rPr>
              <w:t>К4</w:t>
            </w:r>
          </w:p>
        </w:tc>
        <w:tc>
          <w:tcPr>
            <w:tcW w:w="8559" w:type="dxa"/>
          </w:tcPr>
          <w:p w14:paraId="0E9C46FB" w14:textId="0EDD26FE" w:rsidR="00093076" w:rsidRPr="002C40F1" w:rsidRDefault="001A6440" w:rsidP="00492934">
            <w:pPr>
              <w:spacing w:before="60" w:after="60"/>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Share of declarations submitted electronically</w:t>
            </w:r>
            <w:r w:rsidR="00093076" w:rsidRPr="002C40F1">
              <w:rPr>
                <w:rFonts w:ascii="Times New Roman" w:hAnsi="Times New Roman" w:cs="Times New Roman"/>
                <w:sz w:val="24"/>
                <w:szCs w:val="24"/>
                <w:lang w:val="en-GB"/>
              </w:rPr>
              <w:t xml:space="preserve"> – </w:t>
            </w:r>
            <w:r w:rsidRPr="002C40F1">
              <w:rPr>
                <w:rFonts w:ascii="Times New Roman" w:hAnsi="Times New Roman" w:cs="Times New Roman"/>
                <w:sz w:val="24"/>
                <w:szCs w:val="24"/>
                <w:lang w:val="en-GB"/>
              </w:rPr>
              <w:t>legal entities</w:t>
            </w:r>
          </w:p>
        </w:tc>
      </w:tr>
      <w:tr w:rsidR="00093076" w:rsidRPr="002C40F1" w14:paraId="024FF5D1" w14:textId="77777777" w:rsidTr="00093076">
        <w:trPr>
          <w:jc w:val="center"/>
        </w:trPr>
        <w:tc>
          <w:tcPr>
            <w:tcW w:w="727" w:type="dxa"/>
          </w:tcPr>
          <w:p w14:paraId="0E41E306" w14:textId="6DF22033" w:rsidR="00093076" w:rsidRPr="00700671" w:rsidRDefault="00093076" w:rsidP="001954B5">
            <w:pPr>
              <w:spacing w:before="60" w:after="60"/>
              <w:rPr>
                <w:rFonts w:ascii="Times New Roman" w:hAnsi="Times New Roman" w:cs="Times New Roman"/>
                <w:sz w:val="24"/>
                <w:szCs w:val="24"/>
                <w:lang w:val="en-GB"/>
              </w:rPr>
            </w:pPr>
            <w:r w:rsidRPr="002C40F1">
              <w:rPr>
                <w:rFonts w:ascii="Times New Roman" w:hAnsi="Times New Roman" w:cs="Times New Roman"/>
                <w:sz w:val="24"/>
                <w:szCs w:val="24"/>
                <w:lang w:val="en-GB"/>
              </w:rPr>
              <w:t>К5</w:t>
            </w:r>
          </w:p>
        </w:tc>
        <w:tc>
          <w:tcPr>
            <w:tcW w:w="8559" w:type="dxa"/>
          </w:tcPr>
          <w:p w14:paraId="10AF1F0B" w14:textId="59605540" w:rsidR="00093076" w:rsidRPr="002C40F1" w:rsidRDefault="001A6440" w:rsidP="00340E2F">
            <w:pPr>
              <w:spacing w:before="60" w:after="60"/>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NRA clients’ satisfaction</w:t>
            </w:r>
            <w:r w:rsidR="00093076" w:rsidRPr="002C40F1">
              <w:rPr>
                <w:rFonts w:ascii="Times New Roman" w:hAnsi="Times New Roman" w:cs="Times New Roman"/>
                <w:sz w:val="24"/>
                <w:szCs w:val="24"/>
                <w:lang w:val="en-GB"/>
              </w:rPr>
              <w:t xml:space="preserve"> </w:t>
            </w:r>
            <w:r w:rsidRPr="002C40F1">
              <w:rPr>
                <w:rFonts w:ascii="Times New Roman" w:hAnsi="Times New Roman" w:cs="Times New Roman"/>
                <w:sz w:val="24"/>
                <w:szCs w:val="24"/>
                <w:lang w:val="en-GB"/>
              </w:rPr>
              <w:t>with their interaction with the NRA</w:t>
            </w:r>
            <w:r w:rsidR="00093076" w:rsidRPr="002C40F1">
              <w:rPr>
                <w:rFonts w:ascii="Times New Roman" w:hAnsi="Times New Roman" w:cs="Times New Roman"/>
                <w:sz w:val="24"/>
                <w:szCs w:val="24"/>
                <w:lang w:val="en-GB"/>
              </w:rPr>
              <w:t xml:space="preserve"> (</w:t>
            </w:r>
            <w:r w:rsidR="00340E2F" w:rsidRPr="002C40F1">
              <w:rPr>
                <w:rFonts w:ascii="Times New Roman" w:hAnsi="Times New Roman" w:cs="Times New Roman"/>
                <w:sz w:val="24"/>
                <w:szCs w:val="24"/>
                <w:lang w:val="en-GB"/>
              </w:rPr>
              <w:t>survey results</w:t>
            </w:r>
            <w:r w:rsidR="00093076" w:rsidRPr="002C40F1">
              <w:rPr>
                <w:rFonts w:ascii="Times New Roman" w:hAnsi="Times New Roman" w:cs="Times New Roman"/>
                <w:sz w:val="24"/>
                <w:szCs w:val="24"/>
                <w:lang w:val="en-GB"/>
              </w:rPr>
              <w:t>)</w:t>
            </w:r>
          </w:p>
        </w:tc>
      </w:tr>
      <w:tr w:rsidR="00093076" w:rsidRPr="002C40F1" w14:paraId="5468A477" w14:textId="77777777" w:rsidTr="00093076">
        <w:trPr>
          <w:jc w:val="center"/>
        </w:trPr>
        <w:tc>
          <w:tcPr>
            <w:tcW w:w="727" w:type="dxa"/>
          </w:tcPr>
          <w:p w14:paraId="085CAFFE" w14:textId="6EDBCF80" w:rsidR="00093076" w:rsidRPr="00700671" w:rsidRDefault="00093076" w:rsidP="001954B5">
            <w:pPr>
              <w:spacing w:before="60" w:after="60"/>
              <w:rPr>
                <w:rFonts w:ascii="Times New Roman" w:hAnsi="Times New Roman" w:cs="Times New Roman"/>
                <w:sz w:val="24"/>
                <w:szCs w:val="24"/>
                <w:lang w:val="en-GB"/>
              </w:rPr>
            </w:pPr>
            <w:r w:rsidRPr="002C40F1">
              <w:rPr>
                <w:rFonts w:ascii="Times New Roman" w:hAnsi="Times New Roman" w:cs="Times New Roman"/>
                <w:sz w:val="24"/>
                <w:szCs w:val="24"/>
                <w:lang w:val="en-GB"/>
              </w:rPr>
              <w:t>К6</w:t>
            </w:r>
          </w:p>
        </w:tc>
        <w:tc>
          <w:tcPr>
            <w:tcW w:w="8559" w:type="dxa"/>
          </w:tcPr>
          <w:p w14:paraId="66D85F4A" w14:textId="637B0E0A" w:rsidR="00093076" w:rsidRPr="002C40F1" w:rsidRDefault="00340E2F" w:rsidP="00340E2F">
            <w:pPr>
              <w:spacing w:before="60" w:after="60"/>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 xml:space="preserve">Size of the </w:t>
            </w:r>
            <w:r w:rsidR="00093076" w:rsidRPr="002C40F1">
              <w:rPr>
                <w:rFonts w:ascii="Times New Roman" w:hAnsi="Times New Roman" w:cs="Times New Roman"/>
                <w:sz w:val="24"/>
                <w:szCs w:val="24"/>
                <w:lang w:val="en-GB"/>
              </w:rPr>
              <w:t>tax gap</w:t>
            </w:r>
            <w:r w:rsidRPr="002C40F1">
              <w:rPr>
                <w:rFonts w:ascii="Times New Roman" w:hAnsi="Times New Roman" w:cs="Times New Roman"/>
                <w:sz w:val="24"/>
                <w:szCs w:val="24"/>
                <w:lang w:val="en-GB"/>
              </w:rPr>
              <w:t xml:space="preserve"> by types of risk</w:t>
            </w:r>
          </w:p>
        </w:tc>
      </w:tr>
      <w:tr w:rsidR="00093076" w:rsidRPr="002C40F1" w14:paraId="48B753B2" w14:textId="77777777" w:rsidTr="00093076">
        <w:trPr>
          <w:jc w:val="center"/>
        </w:trPr>
        <w:tc>
          <w:tcPr>
            <w:tcW w:w="727" w:type="dxa"/>
          </w:tcPr>
          <w:p w14:paraId="509606B3" w14:textId="7F5470B9" w:rsidR="00093076" w:rsidRPr="00700671" w:rsidRDefault="00093076" w:rsidP="001954B5">
            <w:pPr>
              <w:spacing w:before="60" w:after="60"/>
              <w:rPr>
                <w:rFonts w:ascii="Times New Roman" w:hAnsi="Times New Roman" w:cs="Times New Roman"/>
                <w:sz w:val="24"/>
                <w:szCs w:val="24"/>
                <w:lang w:val="en-GB"/>
              </w:rPr>
            </w:pPr>
            <w:r w:rsidRPr="002C40F1">
              <w:rPr>
                <w:rFonts w:ascii="Times New Roman" w:hAnsi="Times New Roman" w:cs="Times New Roman"/>
                <w:sz w:val="24"/>
                <w:szCs w:val="24"/>
                <w:lang w:val="en-GB"/>
              </w:rPr>
              <w:t>К7а</w:t>
            </w:r>
          </w:p>
        </w:tc>
        <w:tc>
          <w:tcPr>
            <w:tcW w:w="8559" w:type="dxa"/>
          </w:tcPr>
          <w:p w14:paraId="268BEE94" w14:textId="574F6DD1" w:rsidR="00093076" w:rsidRPr="002C40F1" w:rsidRDefault="00340E2F" w:rsidP="002C40F1">
            <w:pPr>
              <w:spacing w:before="60" w:after="60"/>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 xml:space="preserve">Reducing the risk behaviour of </w:t>
            </w:r>
            <w:r w:rsidR="003807EC" w:rsidRPr="002C40F1">
              <w:rPr>
                <w:rFonts w:ascii="Times New Roman" w:hAnsi="Times New Roman" w:cs="Times New Roman"/>
                <w:sz w:val="24"/>
                <w:szCs w:val="24"/>
                <w:lang w:val="en-GB"/>
              </w:rPr>
              <w:t>taxpayers</w:t>
            </w:r>
            <w:r w:rsidRPr="002C40F1">
              <w:rPr>
                <w:rFonts w:ascii="Times New Roman" w:hAnsi="Times New Roman" w:cs="Times New Roman"/>
                <w:sz w:val="24"/>
                <w:szCs w:val="24"/>
                <w:lang w:val="en-GB"/>
              </w:rPr>
              <w:t xml:space="preserve"> after risks treatment</w:t>
            </w:r>
            <w:r w:rsidR="00093076" w:rsidRPr="002C40F1">
              <w:rPr>
                <w:rFonts w:ascii="Times New Roman" w:hAnsi="Times New Roman" w:cs="Times New Roman"/>
                <w:sz w:val="24"/>
                <w:szCs w:val="24"/>
                <w:lang w:val="en-GB"/>
              </w:rPr>
              <w:t xml:space="preserve"> – </w:t>
            </w:r>
            <w:r w:rsidRPr="002C40F1">
              <w:rPr>
                <w:rFonts w:ascii="Times New Roman" w:hAnsi="Times New Roman" w:cs="Times New Roman"/>
                <w:sz w:val="24"/>
                <w:szCs w:val="24"/>
                <w:lang w:val="en-GB"/>
              </w:rPr>
              <w:t xml:space="preserve">reduced number of risk-related </w:t>
            </w:r>
            <w:r w:rsidR="002C40F1" w:rsidRPr="002C40F1">
              <w:rPr>
                <w:rFonts w:ascii="Times New Roman" w:hAnsi="Times New Roman" w:cs="Times New Roman"/>
                <w:sz w:val="24"/>
                <w:szCs w:val="24"/>
                <w:lang w:val="en-GB"/>
              </w:rPr>
              <w:t>taxpayers</w:t>
            </w:r>
          </w:p>
        </w:tc>
      </w:tr>
      <w:tr w:rsidR="00093076" w:rsidRPr="002C40F1" w14:paraId="21E28C3D" w14:textId="77777777" w:rsidTr="00093076">
        <w:trPr>
          <w:jc w:val="center"/>
        </w:trPr>
        <w:tc>
          <w:tcPr>
            <w:tcW w:w="727" w:type="dxa"/>
          </w:tcPr>
          <w:p w14:paraId="11EE5346" w14:textId="3F667C3D" w:rsidR="00093076" w:rsidRPr="00700671" w:rsidRDefault="00093076" w:rsidP="001954B5">
            <w:pPr>
              <w:spacing w:before="60" w:after="60"/>
              <w:rPr>
                <w:rFonts w:ascii="Times New Roman" w:hAnsi="Times New Roman" w:cs="Times New Roman"/>
                <w:sz w:val="24"/>
                <w:szCs w:val="24"/>
                <w:lang w:val="en-GB"/>
              </w:rPr>
            </w:pPr>
            <w:r w:rsidRPr="002C40F1">
              <w:rPr>
                <w:rFonts w:ascii="Times New Roman" w:hAnsi="Times New Roman" w:cs="Times New Roman"/>
                <w:sz w:val="24"/>
                <w:szCs w:val="24"/>
                <w:lang w:val="en-GB"/>
              </w:rPr>
              <w:t>К7б</w:t>
            </w:r>
          </w:p>
        </w:tc>
        <w:tc>
          <w:tcPr>
            <w:tcW w:w="8559" w:type="dxa"/>
          </w:tcPr>
          <w:p w14:paraId="7EFD555B" w14:textId="1D34DA92" w:rsidR="00093076" w:rsidRPr="002C40F1" w:rsidRDefault="00340E2F" w:rsidP="00340E2F">
            <w:pPr>
              <w:spacing w:before="60" w:after="60"/>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 xml:space="preserve">Reducing the risk behaviour of </w:t>
            </w:r>
            <w:r w:rsidR="003807EC" w:rsidRPr="002C40F1">
              <w:rPr>
                <w:rFonts w:ascii="Times New Roman" w:hAnsi="Times New Roman" w:cs="Times New Roman"/>
                <w:sz w:val="24"/>
                <w:szCs w:val="24"/>
                <w:lang w:val="en-GB"/>
              </w:rPr>
              <w:t>taxpayers</w:t>
            </w:r>
            <w:r w:rsidRPr="002C40F1">
              <w:rPr>
                <w:rFonts w:ascii="Times New Roman" w:hAnsi="Times New Roman" w:cs="Times New Roman"/>
                <w:sz w:val="24"/>
                <w:szCs w:val="24"/>
                <w:lang w:val="en-GB"/>
              </w:rPr>
              <w:t xml:space="preserve"> after risks treatment</w:t>
            </w:r>
            <w:r w:rsidR="00093076" w:rsidRPr="002C40F1">
              <w:rPr>
                <w:rFonts w:ascii="Times New Roman" w:hAnsi="Times New Roman" w:cs="Times New Roman"/>
                <w:sz w:val="24"/>
                <w:szCs w:val="24"/>
                <w:lang w:val="en-GB"/>
              </w:rPr>
              <w:t xml:space="preserve"> – </w:t>
            </w:r>
            <w:r w:rsidRPr="002C40F1">
              <w:rPr>
                <w:rFonts w:ascii="Times New Roman" w:hAnsi="Times New Roman" w:cs="Times New Roman"/>
                <w:sz w:val="24"/>
                <w:szCs w:val="24"/>
                <w:lang w:val="en-GB"/>
              </w:rPr>
              <w:t>reduced damage</w:t>
            </w:r>
          </w:p>
        </w:tc>
      </w:tr>
      <w:tr w:rsidR="00093076" w:rsidRPr="002C40F1" w14:paraId="31152E6A" w14:textId="77777777" w:rsidTr="00093076">
        <w:trPr>
          <w:jc w:val="center"/>
        </w:trPr>
        <w:tc>
          <w:tcPr>
            <w:tcW w:w="727" w:type="dxa"/>
          </w:tcPr>
          <w:p w14:paraId="3C12C03C" w14:textId="2A4B98FA" w:rsidR="00093076" w:rsidRPr="00700671" w:rsidRDefault="00093076" w:rsidP="001954B5">
            <w:pPr>
              <w:spacing w:before="60" w:after="60"/>
              <w:rPr>
                <w:rFonts w:ascii="Times New Roman" w:hAnsi="Times New Roman" w:cs="Times New Roman"/>
                <w:sz w:val="24"/>
                <w:szCs w:val="24"/>
                <w:lang w:val="en-GB"/>
              </w:rPr>
            </w:pPr>
            <w:r w:rsidRPr="002C40F1">
              <w:rPr>
                <w:rFonts w:ascii="Times New Roman" w:hAnsi="Times New Roman" w:cs="Times New Roman"/>
                <w:sz w:val="24"/>
                <w:szCs w:val="24"/>
                <w:lang w:val="en-GB"/>
              </w:rPr>
              <w:t>K8</w:t>
            </w:r>
          </w:p>
        </w:tc>
        <w:tc>
          <w:tcPr>
            <w:tcW w:w="8559" w:type="dxa"/>
          </w:tcPr>
          <w:p w14:paraId="36659F34" w14:textId="043094DC" w:rsidR="00093076" w:rsidRPr="002C40F1" w:rsidRDefault="00340E2F" w:rsidP="00340E2F">
            <w:pPr>
              <w:spacing w:before="60" w:after="60"/>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Number of control</w:t>
            </w:r>
            <w:r w:rsidR="0091359E" w:rsidRPr="002C40F1">
              <w:rPr>
                <w:rFonts w:ascii="Times New Roman" w:hAnsi="Times New Roman" w:cs="Times New Roman"/>
                <w:sz w:val="24"/>
                <w:szCs w:val="24"/>
                <w:lang w:val="en-GB"/>
              </w:rPr>
              <w:t xml:space="preserve"> action</w:t>
            </w:r>
            <w:r w:rsidRPr="002C40F1">
              <w:rPr>
                <w:rFonts w:ascii="Times New Roman" w:hAnsi="Times New Roman" w:cs="Times New Roman"/>
                <w:sz w:val="24"/>
                <w:szCs w:val="24"/>
                <w:lang w:val="en-GB"/>
              </w:rPr>
              <w:t>s in which electronic data analysis software was used</w:t>
            </w:r>
          </w:p>
        </w:tc>
      </w:tr>
      <w:tr w:rsidR="00093076" w:rsidRPr="002C40F1" w14:paraId="7DFED953" w14:textId="77777777" w:rsidTr="00093076">
        <w:trPr>
          <w:jc w:val="center"/>
        </w:trPr>
        <w:tc>
          <w:tcPr>
            <w:tcW w:w="727" w:type="dxa"/>
          </w:tcPr>
          <w:p w14:paraId="14A267C9" w14:textId="5D619549" w:rsidR="00093076" w:rsidRPr="00700671" w:rsidRDefault="00093076" w:rsidP="001954B5">
            <w:pPr>
              <w:spacing w:before="60" w:after="60"/>
              <w:rPr>
                <w:rFonts w:ascii="Times New Roman" w:hAnsi="Times New Roman" w:cs="Times New Roman"/>
                <w:sz w:val="24"/>
                <w:szCs w:val="24"/>
                <w:lang w:val="en-GB"/>
              </w:rPr>
            </w:pPr>
            <w:r w:rsidRPr="002C40F1">
              <w:rPr>
                <w:rFonts w:ascii="Times New Roman" w:hAnsi="Times New Roman" w:cs="Times New Roman"/>
                <w:sz w:val="24"/>
                <w:szCs w:val="24"/>
                <w:lang w:val="en-GB"/>
              </w:rPr>
              <w:t>K9</w:t>
            </w:r>
          </w:p>
        </w:tc>
        <w:tc>
          <w:tcPr>
            <w:tcW w:w="8559" w:type="dxa"/>
          </w:tcPr>
          <w:p w14:paraId="3574443D" w14:textId="539D9B92" w:rsidR="00093076" w:rsidRPr="002C40F1" w:rsidRDefault="00340E2F" w:rsidP="00340E2F">
            <w:pPr>
              <w:spacing w:before="60" w:after="60"/>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Number of NRA’s participations in multilateral controls (MLCs) with other EU Member States</w:t>
            </w:r>
            <w:r w:rsidR="00093076" w:rsidRPr="002C40F1">
              <w:rPr>
                <w:rFonts w:ascii="Times New Roman" w:hAnsi="Times New Roman" w:cs="Times New Roman"/>
                <w:sz w:val="24"/>
                <w:szCs w:val="24"/>
                <w:lang w:val="en-GB"/>
              </w:rPr>
              <w:t xml:space="preserve"> </w:t>
            </w:r>
            <w:r w:rsidRPr="002C40F1">
              <w:rPr>
                <w:rFonts w:ascii="Times New Roman" w:hAnsi="Times New Roman" w:cs="Times New Roman"/>
                <w:sz w:val="24"/>
                <w:szCs w:val="24"/>
                <w:lang w:val="en-GB"/>
              </w:rPr>
              <w:t>and results from such controls</w:t>
            </w:r>
          </w:p>
        </w:tc>
      </w:tr>
      <w:tr w:rsidR="00093076" w:rsidRPr="002C40F1" w14:paraId="7624B34D" w14:textId="77777777" w:rsidTr="00093076">
        <w:trPr>
          <w:jc w:val="center"/>
        </w:trPr>
        <w:tc>
          <w:tcPr>
            <w:tcW w:w="727" w:type="dxa"/>
          </w:tcPr>
          <w:p w14:paraId="34E45398" w14:textId="04A17FD8" w:rsidR="00093076" w:rsidRPr="00700671" w:rsidRDefault="00093076" w:rsidP="001954B5">
            <w:pPr>
              <w:spacing w:before="60" w:after="60"/>
              <w:rPr>
                <w:rFonts w:ascii="Times New Roman" w:hAnsi="Times New Roman" w:cs="Times New Roman"/>
                <w:sz w:val="24"/>
                <w:szCs w:val="24"/>
                <w:lang w:val="en-GB"/>
              </w:rPr>
            </w:pPr>
            <w:r w:rsidRPr="002C40F1">
              <w:rPr>
                <w:rFonts w:ascii="Times New Roman" w:hAnsi="Times New Roman" w:cs="Times New Roman"/>
                <w:sz w:val="24"/>
                <w:szCs w:val="24"/>
                <w:lang w:val="en-GB"/>
              </w:rPr>
              <w:t>K10</w:t>
            </w:r>
          </w:p>
        </w:tc>
        <w:tc>
          <w:tcPr>
            <w:tcW w:w="8559" w:type="dxa"/>
          </w:tcPr>
          <w:p w14:paraId="3667AD3C" w14:textId="35CE1CF3" w:rsidR="00093076" w:rsidRPr="002C40F1" w:rsidRDefault="00340E2F" w:rsidP="00492934">
            <w:pPr>
              <w:spacing w:before="60" w:after="60"/>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 xml:space="preserve">Relative share of </w:t>
            </w:r>
            <w:r w:rsidR="003807EC" w:rsidRPr="002C40F1">
              <w:rPr>
                <w:rFonts w:ascii="Times New Roman" w:hAnsi="Times New Roman" w:cs="Times New Roman"/>
                <w:sz w:val="24"/>
                <w:szCs w:val="24"/>
                <w:lang w:val="en-GB"/>
              </w:rPr>
              <w:t>taxpayers</w:t>
            </w:r>
            <w:r w:rsidRPr="002C40F1">
              <w:rPr>
                <w:rFonts w:ascii="Times New Roman" w:hAnsi="Times New Roman" w:cs="Times New Roman"/>
                <w:sz w:val="24"/>
                <w:szCs w:val="24"/>
                <w:lang w:val="en-GB"/>
              </w:rPr>
              <w:t xml:space="preserve"> with arrears out of the total number of </w:t>
            </w:r>
            <w:r w:rsidR="003807EC" w:rsidRPr="002C40F1">
              <w:rPr>
                <w:rFonts w:ascii="Times New Roman" w:hAnsi="Times New Roman" w:cs="Times New Roman"/>
                <w:sz w:val="24"/>
                <w:szCs w:val="24"/>
                <w:lang w:val="en-GB"/>
              </w:rPr>
              <w:t>taxpayers</w:t>
            </w:r>
          </w:p>
        </w:tc>
      </w:tr>
      <w:tr w:rsidR="00093076" w:rsidRPr="002C40F1" w14:paraId="73FF7C32" w14:textId="77777777" w:rsidTr="00093076">
        <w:trPr>
          <w:jc w:val="center"/>
        </w:trPr>
        <w:tc>
          <w:tcPr>
            <w:tcW w:w="727" w:type="dxa"/>
          </w:tcPr>
          <w:p w14:paraId="78FF7DD7" w14:textId="4AB14D8F" w:rsidR="00093076" w:rsidRPr="00700671" w:rsidRDefault="00093076" w:rsidP="001954B5">
            <w:pPr>
              <w:spacing w:before="60" w:after="60"/>
              <w:rPr>
                <w:rFonts w:ascii="Times New Roman" w:hAnsi="Times New Roman" w:cs="Times New Roman"/>
                <w:sz w:val="24"/>
                <w:szCs w:val="24"/>
                <w:lang w:val="en-GB"/>
              </w:rPr>
            </w:pPr>
            <w:r w:rsidRPr="002C40F1">
              <w:rPr>
                <w:rFonts w:ascii="Times New Roman" w:hAnsi="Times New Roman" w:cs="Times New Roman"/>
                <w:sz w:val="24"/>
                <w:szCs w:val="24"/>
                <w:lang w:val="en-GB"/>
              </w:rPr>
              <w:t>K11</w:t>
            </w:r>
          </w:p>
        </w:tc>
        <w:tc>
          <w:tcPr>
            <w:tcW w:w="8559" w:type="dxa"/>
          </w:tcPr>
          <w:p w14:paraId="7C8B9E75" w14:textId="3843EC56" w:rsidR="00093076" w:rsidRPr="002C40F1" w:rsidRDefault="00340E2F" w:rsidP="002C40F1">
            <w:pPr>
              <w:spacing w:before="60" w:after="60"/>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 xml:space="preserve">Relative share of </w:t>
            </w:r>
            <w:r w:rsidR="003807EC" w:rsidRPr="002C40F1">
              <w:rPr>
                <w:rFonts w:ascii="Times New Roman" w:hAnsi="Times New Roman" w:cs="Times New Roman"/>
                <w:sz w:val="24"/>
                <w:szCs w:val="24"/>
                <w:lang w:val="en-GB"/>
              </w:rPr>
              <w:t>taxpayers</w:t>
            </w:r>
            <w:r w:rsidRPr="002C40F1">
              <w:rPr>
                <w:rFonts w:ascii="Times New Roman" w:hAnsi="Times New Roman" w:cs="Times New Roman"/>
                <w:sz w:val="24"/>
                <w:szCs w:val="24"/>
                <w:lang w:val="en-GB"/>
              </w:rPr>
              <w:t xml:space="preserve"> who have paid their liabilities within the statutory deadline out of the total number of </w:t>
            </w:r>
            <w:r w:rsidR="003807EC" w:rsidRPr="002C40F1">
              <w:rPr>
                <w:rFonts w:ascii="Times New Roman" w:hAnsi="Times New Roman" w:cs="Times New Roman"/>
                <w:sz w:val="24"/>
                <w:szCs w:val="24"/>
                <w:lang w:val="en-GB"/>
              </w:rPr>
              <w:t>taxpayers</w:t>
            </w:r>
            <w:r w:rsidRPr="002C40F1">
              <w:rPr>
                <w:rFonts w:ascii="Times New Roman" w:hAnsi="Times New Roman" w:cs="Times New Roman"/>
                <w:sz w:val="24"/>
                <w:szCs w:val="24"/>
                <w:lang w:val="en-GB"/>
              </w:rPr>
              <w:t xml:space="preserve"> who have declared during the respective year a liability </w:t>
            </w:r>
            <w:r w:rsidR="002C40F1" w:rsidRPr="002C40F1">
              <w:rPr>
                <w:rFonts w:ascii="Times New Roman" w:hAnsi="Times New Roman" w:cs="Times New Roman"/>
                <w:sz w:val="24"/>
                <w:szCs w:val="24"/>
                <w:lang w:val="en-GB"/>
              </w:rPr>
              <w:t>due</w:t>
            </w:r>
          </w:p>
        </w:tc>
      </w:tr>
      <w:tr w:rsidR="00093076" w:rsidRPr="002C40F1" w14:paraId="63138012" w14:textId="77777777" w:rsidTr="00093076">
        <w:trPr>
          <w:jc w:val="center"/>
        </w:trPr>
        <w:tc>
          <w:tcPr>
            <w:tcW w:w="727" w:type="dxa"/>
          </w:tcPr>
          <w:p w14:paraId="2B4C8B44" w14:textId="0B347730" w:rsidR="00093076" w:rsidRPr="00700671" w:rsidRDefault="00093076" w:rsidP="001954B5">
            <w:pPr>
              <w:spacing w:before="60" w:after="60"/>
              <w:rPr>
                <w:rFonts w:ascii="Times New Roman" w:hAnsi="Times New Roman" w:cs="Times New Roman"/>
                <w:sz w:val="24"/>
                <w:szCs w:val="24"/>
                <w:lang w:val="en-GB"/>
              </w:rPr>
            </w:pPr>
            <w:r w:rsidRPr="002C40F1">
              <w:rPr>
                <w:rFonts w:ascii="Times New Roman" w:hAnsi="Times New Roman" w:cs="Times New Roman"/>
                <w:sz w:val="24"/>
                <w:szCs w:val="24"/>
                <w:lang w:val="en-GB"/>
              </w:rPr>
              <w:t>K12</w:t>
            </w:r>
          </w:p>
        </w:tc>
        <w:tc>
          <w:tcPr>
            <w:tcW w:w="8559" w:type="dxa"/>
          </w:tcPr>
          <w:p w14:paraId="32878858" w14:textId="5CEA9312" w:rsidR="00093076" w:rsidRPr="002C40F1" w:rsidRDefault="00340E2F" w:rsidP="00492934">
            <w:pPr>
              <w:spacing w:before="60" w:after="60"/>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Relative share of the liabilities paid within the statutory deadline out of the total amount of the liabilities declared during the respective year</w:t>
            </w:r>
          </w:p>
        </w:tc>
      </w:tr>
      <w:tr w:rsidR="00093076" w:rsidRPr="002C40F1" w14:paraId="0E69E3BB" w14:textId="77777777" w:rsidTr="00093076">
        <w:trPr>
          <w:jc w:val="center"/>
        </w:trPr>
        <w:tc>
          <w:tcPr>
            <w:tcW w:w="727" w:type="dxa"/>
          </w:tcPr>
          <w:p w14:paraId="7E251045" w14:textId="36DAFF58" w:rsidR="00093076" w:rsidRPr="00700671" w:rsidRDefault="00093076" w:rsidP="001954B5">
            <w:pPr>
              <w:spacing w:before="60" w:after="60"/>
              <w:rPr>
                <w:rFonts w:ascii="Times New Roman" w:hAnsi="Times New Roman" w:cs="Times New Roman"/>
                <w:sz w:val="24"/>
                <w:szCs w:val="24"/>
                <w:lang w:val="en-GB"/>
              </w:rPr>
            </w:pPr>
            <w:r w:rsidRPr="002C40F1">
              <w:rPr>
                <w:rFonts w:ascii="Times New Roman" w:hAnsi="Times New Roman" w:cs="Times New Roman"/>
                <w:sz w:val="24"/>
                <w:szCs w:val="24"/>
                <w:lang w:val="en-GB"/>
              </w:rPr>
              <w:t>K13</w:t>
            </w:r>
          </w:p>
        </w:tc>
        <w:tc>
          <w:tcPr>
            <w:tcW w:w="8559" w:type="dxa"/>
          </w:tcPr>
          <w:p w14:paraId="6EEE302F" w14:textId="7D705F3C" w:rsidR="00093076" w:rsidRPr="002C40F1" w:rsidRDefault="00340E2F" w:rsidP="00340E2F">
            <w:pPr>
              <w:spacing w:before="60" w:after="60"/>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Employees’ satisfaction with the organisation as an employer</w:t>
            </w:r>
            <w:r w:rsidR="00093076" w:rsidRPr="002C40F1">
              <w:rPr>
                <w:rFonts w:ascii="Times New Roman" w:hAnsi="Times New Roman" w:cs="Times New Roman"/>
                <w:sz w:val="24"/>
                <w:szCs w:val="24"/>
                <w:lang w:val="en-GB"/>
              </w:rPr>
              <w:t xml:space="preserve"> (</w:t>
            </w:r>
            <w:r w:rsidRPr="002C40F1">
              <w:rPr>
                <w:rFonts w:ascii="Times New Roman" w:hAnsi="Times New Roman" w:cs="Times New Roman"/>
                <w:sz w:val="24"/>
                <w:szCs w:val="24"/>
                <w:lang w:val="en-GB"/>
              </w:rPr>
              <w:t>results from survey on basic motivational factors</w:t>
            </w:r>
            <w:r w:rsidR="00093076" w:rsidRPr="002C40F1">
              <w:rPr>
                <w:rFonts w:ascii="Times New Roman" w:hAnsi="Times New Roman" w:cs="Times New Roman"/>
                <w:sz w:val="24"/>
                <w:szCs w:val="24"/>
                <w:lang w:val="en-GB"/>
              </w:rPr>
              <w:t>)</w:t>
            </w:r>
          </w:p>
        </w:tc>
      </w:tr>
      <w:tr w:rsidR="00093076" w:rsidRPr="002C40F1" w14:paraId="09539AC4" w14:textId="77777777" w:rsidTr="00093076">
        <w:trPr>
          <w:jc w:val="center"/>
        </w:trPr>
        <w:tc>
          <w:tcPr>
            <w:tcW w:w="727" w:type="dxa"/>
          </w:tcPr>
          <w:p w14:paraId="0F52483D" w14:textId="5099E4FA" w:rsidR="00093076" w:rsidRPr="00700671" w:rsidRDefault="00093076" w:rsidP="001954B5">
            <w:pPr>
              <w:spacing w:before="60" w:after="60"/>
              <w:rPr>
                <w:rFonts w:ascii="Times New Roman" w:hAnsi="Times New Roman" w:cs="Times New Roman"/>
                <w:sz w:val="24"/>
                <w:szCs w:val="24"/>
                <w:lang w:val="en-GB"/>
              </w:rPr>
            </w:pPr>
            <w:r w:rsidRPr="002C40F1">
              <w:rPr>
                <w:rFonts w:ascii="Times New Roman" w:hAnsi="Times New Roman" w:cs="Times New Roman"/>
                <w:sz w:val="24"/>
                <w:szCs w:val="24"/>
                <w:lang w:val="en-GB"/>
              </w:rPr>
              <w:t>K14</w:t>
            </w:r>
          </w:p>
        </w:tc>
        <w:tc>
          <w:tcPr>
            <w:tcW w:w="8559" w:type="dxa"/>
          </w:tcPr>
          <w:p w14:paraId="62AA14B0" w14:textId="5AD3D928" w:rsidR="00093076" w:rsidRPr="002C40F1" w:rsidRDefault="00340E2F" w:rsidP="00340E2F">
            <w:pPr>
              <w:spacing w:before="60" w:after="60"/>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Relative share of the appealed</w:t>
            </w:r>
            <w:r w:rsidR="00093076" w:rsidRPr="002C40F1">
              <w:rPr>
                <w:rFonts w:ascii="Times New Roman" w:hAnsi="Times New Roman" w:cs="Times New Roman"/>
                <w:sz w:val="24"/>
                <w:szCs w:val="24"/>
                <w:lang w:val="en-GB"/>
              </w:rPr>
              <w:t xml:space="preserve"> </w:t>
            </w:r>
            <w:r w:rsidR="00040947" w:rsidRPr="002C40F1">
              <w:rPr>
                <w:rFonts w:ascii="Times New Roman" w:hAnsi="Times New Roman" w:cs="Times New Roman"/>
                <w:sz w:val="24"/>
                <w:szCs w:val="24"/>
                <w:lang w:val="en-GB"/>
              </w:rPr>
              <w:t>certificates of audit</w:t>
            </w:r>
          </w:p>
        </w:tc>
      </w:tr>
      <w:tr w:rsidR="00093076" w:rsidRPr="002C40F1" w14:paraId="45494F20" w14:textId="77777777" w:rsidTr="00093076">
        <w:trPr>
          <w:jc w:val="center"/>
        </w:trPr>
        <w:tc>
          <w:tcPr>
            <w:tcW w:w="727" w:type="dxa"/>
          </w:tcPr>
          <w:p w14:paraId="6764FE75" w14:textId="769D7741" w:rsidR="00093076" w:rsidRPr="00700671" w:rsidRDefault="00093076" w:rsidP="001954B5">
            <w:pPr>
              <w:spacing w:before="60" w:after="60"/>
              <w:rPr>
                <w:rFonts w:ascii="Times New Roman" w:hAnsi="Times New Roman" w:cs="Times New Roman"/>
                <w:sz w:val="24"/>
                <w:szCs w:val="24"/>
                <w:lang w:val="en-GB"/>
              </w:rPr>
            </w:pPr>
            <w:r w:rsidRPr="002C40F1">
              <w:rPr>
                <w:rFonts w:ascii="Times New Roman" w:hAnsi="Times New Roman" w:cs="Times New Roman"/>
                <w:sz w:val="24"/>
                <w:szCs w:val="24"/>
                <w:lang w:val="en-GB"/>
              </w:rPr>
              <w:t>K15</w:t>
            </w:r>
          </w:p>
        </w:tc>
        <w:tc>
          <w:tcPr>
            <w:tcW w:w="8559" w:type="dxa"/>
          </w:tcPr>
          <w:p w14:paraId="2882C39E" w14:textId="5D962FC6" w:rsidR="00093076" w:rsidRPr="002C40F1" w:rsidRDefault="00340E2F" w:rsidP="00340E2F">
            <w:pPr>
              <w:spacing w:before="60" w:after="60"/>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 xml:space="preserve">Relative share of the </w:t>
            </w:r>
            <w:r w:rsidR="00040947" w:rsidRPr="002C40F1">
              <w:rPr>
                <w:rFonts w:ascii="Times New Roman" w:hAnsi="Times New Roman" w:cs="Times New Roman"/>
                <w:sz w:val="24"/>
                <w:szCs w:val="24"/>
                <w:lang w:val="en-GB"/>
              </w:rPr>
              <w:t>certificates of audit</w:t>
            </w:r>
            <w:r w:rsidRPr="002C40F1">
              <w:rPr>
                <w:rFonts w:ascii="Times New Roman" w:hAnsi="Times New Roman" w:cs="Times New Roman"/>
                <w:sz w:val="24"/>
                <w:szCs w:val="24"/>
                <w:lang w:val="en-GB"/>
              </w:rPr>
              <w:t xml:space="preserve"> that have been fully or partially revoked by final instance</w:t>
            </w:r>
          </w:p>
        </w:tc>
      </w:tr>
      <w:tr w:rsidR="00093076" w:rsidRPr="002C40F1" w14:paraId="78EFA22D" w14:textId="77777777" w:rsidTr="00093076">
        <w:trPr>
          <w:jc w:val="center"/>
        </w:trPr>
        <w:tc>
          <w:tcPr>
            <w:tcW w:w="727" w:type="dxa"/>
          </w:tcPr>
          <w:p w14:paraId="286D60DC" w14:textId="7B035DD0" w:rsidR="00093076" w:rsidRPr="00700671" w:rsidRDefault="00093076" w:rsidP="001954B5">
            <w:pPr>
              <w:spacing w:before="60" w:after="60"/>
              <w:rPr>
                <w:rFonts w:ascii="Times New Roman" w:hAnsi="Times New Roman" w:cs="Times New Roman"/>
                <w:sz w:val="24"/>
                <w:szCs w:val="24"/>
                <w:lang w:val="en-GB"/>
              </w:rPr>
            </w:pPr>
            <w:r w:rsidRPr="002C40F1">
              <w:rPr>
                <w:rFonts w:ascii="Times New Roman" w:hAnsi="Times New Roman" w:cs="Times New Roman"/>
                <w:sz w:val="24"/>
                <w:szCs w:val="24"/>
                <w:lang w:val="en-GB"/>
              </w:rPr>
              <w:t>K16</w:t>
            </w:r>
          </w:p>
        </w:tc>
        <w:tc>
          <w:tcPr>
            <w:tcW w:w="8559" w:type="dxa"/>
          </w:tcPr>
          <w:p w14:paraId="0729906C" w14:textId="56CB75D7" w:rsidR="00093076" w:rsidRPr="002C40F1" w:rsidRDefault="00340E2F" w:rsidP="00492934">
            <w:pPr>
              <w:spacing w:before="60" w:after="60"/>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Number of corrective declarations submitted as a result of control</w:t>
            </w:r>
            <w:r w:rsidR="0091359E" w:rsidRPr="002C40F1">
              <w:rPr>
                <w:rFonts w:ascii="Times New Roman" w:hAnsi="Times New Roman" w:cs="Times New Roman"/>
                <w:sz w:val="24"/>
                <w:szCs w:val="24"/>
                <w:lang w:val="en-GB"/>
              </w:rPr>
              <w:t xml:space="preserve"> action</w:t>
            </w:r>
            <w:r w:rsidRPr="002C40F1">
              <w:rPr>
                <w:rFonts w:ascii="Times New Roman" w:hAnsi="Times New Roman" w:cs="Times New Roman"/>
                <w:sz w:val="24"/>
                <w:szCs w:val="24"/>
                <w:lang w:val="en-GB"/>
              </w:rPr>
              <w:t>s and proceedings carried out</w:t>
            </w:r>
          </w:p>
        </w:tc>
      </w:tr>
      <w:tr w:rsidR="00093076" w:rsidRPr="002C40F1" w14:paraId="377CCBAD" w14:textId="77777777" w:rsidTr="00093076">
        <w:trPr>
          <w:jc w:val="center"/>
        </w:trPr>
        <w:tc>
          <w:tcPr>
            <w:tcW w:w="727" w:type="dxa"/>
          </w:tcPr>
          <w:p w14:paraId="1C2D84C5" w14:textId="7A301430" w:rsidR="00093076" w:rsidRPr="00700671" w:rsidRDefault="00093076" w:rsidP="001954B5">
            <w:pPr>
              <w:spacing w:before="60" w:after="60"/>
              <w:rPr>
                <w:rFonts w:ascii="Times New Roman" w:hAnsi="Times New Roman" w:cs="Times New Roman"/>
                <w:sz w:val="24"/>
                <w:szCs w:val="24"/>
                <w:lang w:val="en-GB"/>
              </w:rPr>
            </w:pPr>
            <w:r w:rsidRPr="002C40F1">
              <w:rPr>
                <w:rFonts w:ascii="Times New Roman" w:hAnsi="Times New Roman" w:cs="Times New Roman"/>
                <w:sz w:val="24"/>
                <w:szCs w:val="24"/>
                <w:lang w:val="en-GB"/>
              </w:rPr>
              <w:t>K17</w:t>
            </w:r>
          </w:p>
        </w:tc>
        <w:tc>
          <w:tcPr>
            <w:tcW w:w="8559" w:type="dxa"/>
          </w:tcPr>
          <w:p w14:paraId="194B4D1D" w14:textId="5674A29A" w:rsidR="00093076" w:rsidRPr="002C40F1" w:rsidRDefault="00340E2F" w:rsidP="00340E2F">
            <w:pPr>
              <w:spacing w:before="60" w:after="60"/>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Number of control</w:t>
            </w:r>
            <w:r w:rsidR="0091359E" w:rsidRPr="002C40F1">
              <w:rPr>
                <w:rFonts w:ascii="Times New Roman" w:hAnsi="Times New Roman" w:cs="Times New Roman"/>
                <w:sz w:val="24"/>
                <w:szCs w:val="24"/>
                <w:lang w:val="en-GB"/>
              </w:rPr>
              <w:t xml:space="preserve"> action</w:t>
            </w:r>
            <w:r w:rsidRPr="002C40F1">
              <w:rPr>
                <w:rFonts w:ascii="Times New Roman" w:hAnsi="Times New Roman" w:cs="Times New Roman"/>
                <w:sz w:val="24"/>
                <w:szCs w:val="24"/>
                <w:lang w:val="en-GB"/>
              </w:rPr>
              <w:t>s towards taxpayers</w:t>
            </w:r>
            <w:r w:rsidR="00093076" w:rsidRPr="002C40F1">
              <w:rPr>
                <w:rFonts w:ascii="Times New Roman" w:hAnsi="Times New Roman" w:cs="Times New Roman"/>
                <w:sz w:val="24"/>
                <w:szCs w:val="24"/>
                <w:lang w:val="en-GB"/>
              </w:rPr>
              <w:t xml:space="preserve"> </w:t>
            </w:r>
            <w:r w:rsidRPr="002C40F1">
              <w:rPr>
                <w:rFonts w:ascii="Times New Roman" w:hAnsi="Times New Roman" w:cs="Times New Roman"/>
                <w:sz w:val="24"/>
                <w:szCs w:val="24"/>
                <w:lang w:val="en-GB"/>
              </w:rPr>
              <w:t>performing electronic trade</w:t>
            </w:r>
          </w:p>
        </w:tc>
      </w:tr>
      <w:tr w:rsidR="00093076" w:rsidRPr="002C40F1" w14:paraId="3D59055B" w14:textId="77777777" w:rsidTr="00093076">
        <w:trPr>
          <w:jc w:val="center"/>
        </w:trPr>
        <w:tc>
          <w:tcPr>
            <w:tcW w:w="727" w:type="dxa"/>
          </w:tcPr>
          <w:p w14:paraId="5063C753" w14:textId="4CA6767E" w:rsidR="00093076" w:rsidRPr="00700671" w:rsidRDefault="00093076" w:rsidP="001954B5">
            <w:pPr>
              <w:spacing w:before="60" w:after="60"/>
              <w:rPr>
                <w:rFonts w:ascii="Times New Roman" w:hAnsi="Times New Roman" w:cs="Times New Roman"/>
                <w:sz w:val="24"/>
                <w:szCs w:val="24"/>
                <w:lang w:val="en-GB"/>
              </w:rPr>
            </w:pPr>
            <w:r w:rsidRPr="002C40F1">
              <w:rPr>
                <w:rFonts w:ascii="Times New Roman" w:hAnsi="Times New Roman" w:cs="Times New Roman"/>
                <w:sz w:val="24"/>
                <w:szCs w:val="24"/>
                <w:lang w:val="en-GB"/>
              </w:rPr>
              <w:t>К18</w:t>
            </w:r>
          </w:p>
        </w:tc>
        <w:tc>
          <w:tcPr>
            <w:tcW w:w="8559" w:type="dxa"/>
          </w:tcPr>
          <w:p w14:paraId="1EE2A10F" w14:textId="20CE5E1C" w:rsidR="00093076" w:rsidRPr="002C40F1" w:rsidRDefault="00340E2F" w:rsidP="00492934">
            <w:pPr>
              <w:spacing w:before="60" w:after="60"/>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 xml:space="preserve">Number of notifications sent to </w:t>
            </w:r>
            <w:r w:rsidR="003807EC" w:rsidRPr="002C40F1">
              <w:rPr>
                <w:rFonts w:ascii="Times New Roman" w:hAnsi="Times New Roman" w:cs="Times New Roman"/>
                <w:sz w:val="24"/>
                <w:szCs w:val="24"/>
                <w:lang w:val="en-GB"/>
              </w:rPr>
              <w:t>taxpayers</w:t>
            </w:r>
            <w:r w:rsidRPr="002C40F1">
              <w:rPr>
                <w:rFonts w:ascii="Times New Roman" w:hAnsi="Times New Roman" w:cs="Times New Roman"/>
                <w:sz w:val="24"/>
                <w:szCs w:val="24"/>
                <w:lang w:val="en-GB"/>
              </w:rPr>
              <w:t xml:space="preserve"> in order to prevent fraud and stimulate timely and voluntary correction of incorrect behaviour</w:t>
            </w:r>
          </w:p>
        </w:tc>
      </w:tr>
      <w:tr w:rsidR="00093076" w:rsidRPr="002C40F1" w14:paraId="109402EB" w14:textId="77777777" w:rsidTr="00093076">
        <w:trPr>
          <w:jc w:val="center"/>
        </w:trPr>
        <w:tc>
          <w:tcPr>
            <w:tcW w:w="727" w:type="dxa"/>
          </w:tcPr>
          <w:p w14:paraId="79C7EA6C" w14:textId="4A0A0486" w:rsidR="00093076" w:rsidRPr="00700671" w:rsidRDefault="00093076" w:rsidP="001954B5">
            <w:pPr>
              <w:spacing w:before="60" w:after="60"/>
              <w:rPr>
                <w:rFonts w:ascii="Times New Roman" w:hAnsi="Times New Roman" w:cs="Times New Roman"/>
                <w:sz w:val="24"/>
                <w:szCs w:val="24"/>
                <w:lang w:val="en-GB"/>
              </w:rPr>
            </w:pPr>
            <w:r w:rsidRPr="002C40F1">
              <w:rPr>
                <w:rFonts w:ascii="Times New Roman" w:hAnsi="Times New Roman" w:cs="Times New Roman"/>
                <w:sz w:val="24"/>
                <w:szCs w:val="24"/>
                <w:lang w:val="en-GB"/>
              </w:rPr>
              <w:t>К19</w:t>
            </w:r>
          </w:p>
        </w:tc>
        <w:tc>
          <w:tcPr>
            <w:tcW w:w="8559" w:type="dxa"/>
          </w:tcPr>
          <w:p w14:paraId="057919D7" w14:textId="4AAB7284" w:rsidR="00093076" w:rsidRPr="002C40F1" w:rsidRDefault="00340E2F" w:rsidP="00340E2F">
            <w:pPr>
              <w:spacing w:before="60" w:after="60"/>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Number of meetings held with taxpayers/social security in order to prevent fraud and stimulate timely and voluntary correction of incorrect behaviour</w:t>
            </w:r>
          </w:p>
        </w:tc>
      </w:tr>
      <w:tr w:rsidR="00093076" w:rsidRPr="002C40F1" w14:paraId="74471235" w14:textId="77777777" w:rsidTr="00093076">
        <w:trPr>
          <w:jc w:val="center"/>
        </w:trPr>
        <w:tc>
          <w:tcPr>
            <w:tcW w:w="727" w:type="dxa"/>
          </w:tcPr>
          <w:p w14:paraId="6D3B70EA" w14:textId="5E502210" w:rsidR="00093076" w:rsidRPr="00700671" w:rsidRDefault="00093076" w:rsidP="001954B5">
            <w:pPr>
              <w:spacing w:before="60" w:after="60"/>
              <w:rPr>
                <w:rFonts w:ascii="Times New Roman" w:hAnsi="Times New Roman" w:cs="Times New Roman"/>
                <w:sz w:val="24"/>
                <w:szCs w:val="24"/>
                <w:lang w:val="en-GB"/>
              </w:rPr>
            </w:pPr>
            <w:r w:rsidRPr="002C40F1">
              <w:rPr>
                <w:rFonts w:ascii="Times New Roman" w:hAnsi="Times New Roman" w:cs="Times New Roman"/>
                <w:sz w:val="24"/>
                <w:szCs w:val="24"/>
                <w:lang w:val="en-GB"/>
              </w:rPr>
              <w:t>К20</w:t>
            </w:r>
          </w:p>
        </w:tc>
        <w:tc>
          <w:tcPr>
            <w:tcW w:w="8559" w:type="dxa"/>
          </w:tcPr>
          <w:p w14:paraId="1C67A185" w14:textId="27FD1ADC" w:rsidR="00093076" w:rsidRPr="002C40F1" w:rsidRDefault="00340E2F" w:rsidP="00340E2F">
            <w:pPr>
              <w:spacing w:before="60" w:after="60"/>
              <w:jc w:val="both"/>
              <w:rPr>
                <w:rFonts w:ascii="Times New Roman" w:hAnsi="Times New Roman" w:cs="Times New Roman"/>
                <w:sz w:val="24"/>
                <w:szCs w:val="24"/>
                <w:lang w:val="en-GB"/>
              </w:rPr>
            </w:pPr>
            <w:r w:rsidRPr="002C40F1">
              <w:rPr>
                <w:rFonts w:ascii="Times New Roman" w:hAnsi="Times New Roman" w:cs="Times New Roman"/>
                <w:sz w:val="24"/>
                <w:szCs w:val="24"/>
                <w:lang w:val="en-GB"/>
              </w:rPr>
              <w:t xml:space="preserve">Amount of the corrections made by </w:t>
            </w:r>
            <w:r w:rsidR="003807EC" w:rsidRPr="002C40F1">
              <w:rPr>
                <w:rFonts w:ascii="Times New Roman" w:hAnsi="Times New Roman" w:cs="Times New Roman"/>
                <w:sz w:val="24"/>
                <w:szCs w:val="24"/>
                <w:lang w:val="en-GB"/>
              </w:rPr>
              <w:t>taxpayers</w:t>
            </w:r>
            <w:r w:rsidRPr="002C40F1">
              <w:rPr>
                <w:rFonts w:ascii="Times New Roman" w:hAnsi="Times New Roman" w:cs="Times New Roman"/>
                <w:sz w:val="24"/>
                <w:szCs w:val="24"/>
                <w:lang w:val="en-GB"/>
              </w:rPr>
              <w:t xml:space="preserve"> as a result of notifications sent and/or meetings held with them</w:t>
            </w:r>
          </w:p>
        </w:tc>
      </w:tr>
    </w:tbl>
    <w:p w14:paraId="15E112AA" w14:textId="77777777" w:rsidR="00F76426" w:rsidRPr="002C40F1" w:rsidRDefault="00F76426" w:rsidP="00B8779E">
      <w:pPr>
        <w:spacing w:before="120" w:after="120" w:line="240" w:lineRule="auto"/>
        <w:jc w:val="both"/>
        <w:rPr>
          <w:rFonts w:ascii="Times New Roman" w:hAnsi="Times New Roman" w:cs="Times New Roman"/>
          <w:b/>
          <w:lang w:val="en-GB"/>
        </w:rPr>
      </w:pPr>
    </w:p>
    <w:sectPr w:rsidR="00F76426" w:rsidRPr="002C40F1" w:rsidSect="005225DD">
      <w:footerReference w:type="default" r:id="rId8"/>
      <w:pgSz w:w="11906" w:h="16838"/>
      <w:pgMar w:top="993"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70A83" w14:textId="77777777" w:rsidR="001137CD" w:rsidRDefault="001137CD" w:rsidP="00ED6009">
      <w:pPr>
        <w:spacing w:after="0" w:line="240" w:lineRule="auto"/>
      </w:pPr>
      <w:r>
        <w:separator/>
      </w:r>
    </w:p>
  </w:endnote>
  <w:endnote w:type="continuationSeparator" w:id="0">
    <w:p w14:paraId="4AF0B899" w14:textId="77777777" w:rsidR="001137CD" w:rsidRDefault="001137CD" w:rsidP="00ED6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802880897"/>
      <w:docPartObj>
        <w:docPartGallery w:val="Page Numbers (Bottom of Page)"/>
        <w:docPartUnique/>
      </w:docPartObj>
    </w:sdtPr>
    <w:sdtEndPr/>
    <w:sdtContent>
      <w:sdt>
        <w:sdtPr>
          <w:rPr>
            <w:rFonts w:ascii="Times New Roman" w:hAnsi="Times New Roman" w:cs="Times New Roman"/>
            <w:sz w:val="20"/>
            <w:szCs w:val="20"/>
          </w:rPr>
          <w:id w:val="316158016"/>
          <w:docPartObj>
            <w:docPartGallery w:val="Page Numbers (Top of Page)"/>
            <w:docPartUnique/>
          </w:docPartObj>
        </w:sdtPr>
        <w:sdtEndPr/>
        <w:sdtContent>
          <w:p w14:paraId="2CA23975" w14:textId="129A746C" w:rsidR="001A6440" w:rsidRPr="00862D32" w:rsidRDefault="001A6440">
            <w:pPr>
              <w:pStyle w:val="Footer"/>
              <w:jc w:val="right"/>
              <w:rPr>
                <w:rFonts w:ascii="Times New Roman" w:hAnsi="Times New Roman" w:cs="Times New Roman"/>
                <w:sz w:val="20"/>
                <w:szCs w:val="20"/>
              </w:rPr>
            </w:pPr>
            <w:r w:rsidRPr="00862D32">
              <w:rPr>
                <w:rFonts w:ascii="Times New Roman" w:hAnsi="Times New Roman" w:cs="Times New Roman"/>
                <w:sz w:val="20"/>
                <w:szCs w:val="20"/>
                <w:lang w:val="en-US"/>
              </w:rPr>
              <w:t>Page</w:t>
            </w:r>
            <w:r w:rsidRPr="00862D32">
              <w:rPr>
                <w:rFonts w:ascii="Times New Roman" w:hAnsi="Times New Roman" w:cs="Times New Roman"/>
                <w:sz w:val="20"/>
                <w:szCs w:val="20"/>
              </w:rPr>
              <w:t xml:space="preserve"> </w:t>
            </w:r>
            <w:r w:rsidRPr="00862D32">
              <w:rPr>
                <w:rFonts w:ascii="Times New Roman" w:hAnsi="Times New Roman" w:cs="Times New Roman"/>
                <w:b/>
                <w:bCs/>
                <w:sz w:val="20"/>
                <w:szCs w:val="20"/>
              </w:rPr>
              <w:fldChar w:fldCharType="begin"/>
            </w:r>
            <w:r w:rsidRPr="00862D32">
              <w:rPr>
                <w:rFonts w:ascii="Times New Roman" w:hAnsi="Times New Roman" w:cs="Times New Roman"/>
                <w:b/>
                <w:bCs/>
                <w:sz w:val="20"/>
                <w:szCs w:val="20"/>
              </w:rPr>
              <w:instrText xml:space="preserve"> PAGE </w:instrText>
            </w:r>
            <w:r w:rsidRPr="00862D32">
              <w:rPr>
                <w:rFonts w:ascii="Times New Roman" w:hAnsi="Times New Roman" w:cs="Times New Roman"/>
                <w:b/>
                <w:bCs/>
                <w:sz w:val="20"/>
                <w:szCs w:val="20"/>
              </w:rPr>
              <w:fldChar w:fldCharType="separate"/>
            </w:r>
            <w:r w:rsidR="00B30EAB">
              <w:rPr>
                <w:rFonts w:ascii="Times New Roman" w:hAnsi="Times New Roman" w:cs="Times New Roman"/>
                <w:b/>
                <w:bCs/>
                <w:noProof/>
                <w:sz w:val="20"/>
                <w:szCs w:val="20"/>
              </w:rPr>
              <w:t>8</w:t>
            </w:r>
            <w:r w:rsidRPr="00862D32">
              <w:rPr>
                <w:rFonts w:ascii="Times New Roman" w:hAnsi="Times New Roman" w:cs="Times New Roman"/>
                <w:b/>
                <w:bCs/>
                <w:sz w:val="20"/>
                <w:szCs w:val="20"/>
              </w:rPr>
              <w:fldChar w:fldCharType="end"/>
            </w:r>
            <w:r w:rsidRPr="00862D32">
              <w:rPr>
                <w:rFonts w:ascii="Times New Roman" w:hAnsi="Times New Roman" w:cs="Times New Roman"/>
                <w:sz w:val="20"/>
                <w:szCs w:val="20"/>
              </w:rPr>
              <w:t xml:space="preserve"> </w:t>
            </w:r>
            <w:r w:rsidRPr="00862D32">
              <w:rPr>
                <w:rFonts w:ascii="Times New Roman" w:hAnsi="Times New Roman" w:cs="Times New Roman"/>
                <w:sz w:val="20"/>
                <w:szCs w:val="20"/>
                <w:lang w:val="en-US"/>
              </w:rPr>
              <w:t>of</w:t>
            </w:r>
            <w:r w:rsidRPr="00862D32">
              <w:rPr>
                <w:rFonts w:ascii="Times New Roman" w:hAnsi="Times New Roman" w:cs="Times New Roman"/>
                <w:sz w:val="20"/>
                <w:szCs w:val="20"/>
              </w:rPr>
              <w:t xml:space="preserve"> </w:t>
            </w:r>
            <w:r w:rsidRPr="00862D32">
              <w:rPr>
                <w:rFonts w:ascii="Times New Roman" w:hAnsi="Times New Roman" w:cs="Times New Roman"/>
                <w:b/>
                <w:bCs/>
                <w:sz w:val="20"/>
                <w:szCs w:val="20"/>
              </w:rPr>
              <w:fldChar w:fldCharType="begin"/>
            </w:r>
            <w:r w:rsidRPr="00862D32">
              <w:rPr>
                <w:rFonts w:ascii="Times New Roman" w:hAnsi="Times New Roman" w:cs="Times New Roman"/>
                <w:b/>
                <w:bCs/>
                <w:sz w:val="20"/>
                <w:szCs w:val="20"/>
              </w:rPr>
              <w:instrText xml:space="preserve"> NUMPAGES  </w:instrText>
            </w:r>
            <w:r w:rsidRPr="00862D32">
              <w:rPr>
                <w:rFonts w:ascii="Times New Roman" w:hAnsi="Times New Roman" w:cs="Times New Roman"/>
                <w:b/>
                <w:bCs/>
                <w:sz w:val="20"/>
                <w:szCs w:val="20"/>
              </w:rPr>
              <w:fldChar w:fldCharType="separate"/>
            </w:r>
            <w:r w:rsidR="00B30EAB">
              <w:rPr>
                <w:rFonts w:ascii="Times New Roman" w:hAnsi="Times New Roman" w:cs="Times New Roman"/>
                <w:b/>
                <w:bCs/>
                <w:noProof/>
                <w:sz w:val="20"/>
                <w:szCs w:val="20"/>
              </w:rPr>
              <w:t>12</w:t>
            </w:r>
            <w:r w:rsidRPr="00862D32">
              <w:rPr>
                <w:rFonts w:ascii="Times New Roman" w:hAnsi="Times New Roman" w:cs="Times New Roman"/>
                <w:b/>
                <w:bCs/>
                <w:sz w:val="20"/>
                <w:szCs w:val="20"/>
              </w:rPr>
              <w:fldChar w:fldCharType="end"/>
            </w:r>
          </w:p>
        </w:sdtContent>
      </w:sdt>
    </w:sdtContent>
  </w:sdt>
  <w:p w14:paraId="0B88CA73" w14:textId="77777777" w:rsidR="001A6440" w:rsidRDefault="001A64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AD6A8" w14:textId="77777777" w:rsidR="001137CD" w:rsidRDefault="001137CD" w:rsidP="00ED6009">
      <w:pPr>
        <w:spacing w:after="0" w:line="240" w:lineRule="auto"/>
      </w:pPr>
      <w:r>
        <w:separator/>
      </w:r>
    </w:p>
  </w:footnote>
  <w:footnote w:type="continuationSeparator" w:id="0">
    <w:p w14:paraId="13AA2645" w14:textId="77777777" w:rsidR="001137CD" w:rsidRDefault="001137CD" w:rsidP="00ED6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6D21"/>
    <w:multiLevelType w:val="hybridMultilevel"/>
    <w:tmpl w:val="94C2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123BB"/>
    <w:multiLevelType w:val="multilevel"/>
    <w:tmpl w:val="D9DC87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6369E3"/>
    <w:multiLevelType w:val="hybridMultilevel"/>
    <w:tmpl w:val="9120FA40"/>
    <w:lvl w:ilvl="0" w:tplc="0402000B">
      <w:start w:val="1"/>
      <w:numFmt w:val="bullet"/>
      <w:lvlText w:val=""/>
      <w:lvlJc w:val="left"/>
      <w:pPr>
        <w:ind w:left="774" w:hanging="360"/>
      </w:pPr>
      <w:rPr>
        <w:rFonts w:ascii="Wingdings" w:hAnsi="Wingdings" w:hint="default"/>
      </w:rPr>
    </w:lvl>
    <w:lvl w:ilvl="1" w:tplc="04020003" w:tentative="1">
      <w:start w:val="1"/>
      <w:numFmt w:val="bullet"/>
      <w:lvlText w:val="o"/>
      <w:lvlJc w:val="left"/>
      <w:pPr>
        <w:ind w:left="1494" w:hanging="360"/>
      </w:pPr>
      <w:rPr>
        <w:rFonts w:ascii="Courier New" w:hAnsi="Courier New" w:cs="Courier New" w:hint="default"/>
      </w:rPr>
    </w:lvl>
    <w:lvl w:ilvl="2" w:tplc="04020005" w:tentative="1">
      <w:start w:val="1"/>
      <w:numFmt w:val="bullet"/>
      <w:lvlText w:val=""/>
      <w:lvlJc w:val="left"/>
      <w:pPr>
        <w:ind w:left="2214" w:hanging="360"/>
      </w:pPr>
      <w:rPr>
        <w:rFonts w:ascii="Wingdings" w:hAnsi="Wingdings" w:hint="default"/>
      </w:rPr>
    </w:lvl>
    <w:lvl w:ilvl="3" w:tplc="04020001" w:tentative="1">
      <w:start w:val="1"/>
      <w:numFmt w:val="bullet"/>
      <w:lvlText w:val=""/>
      <w:lvlJc w:val="left"/>
      <w:pPr>
        <w:ind w:left="2934" w:hanging="360"/>
      </w:pPr>
      <w:rPr>
        <w:rFonts w:ascii="Symbol" w:hAnsi="Symbol" w:hint="default"/>
      </w:rPr>
    </w:lvl>
    <w:lvl w:ilvl="4" w:tplc="04020003" w:tentative="1">
      <w:start w:val="1"/>
      <w:numFmt w:val="bullet"/>
      <w:lvlText w:val="o"/>
      <w:lvlJc w:val="left"/>
      <w:pPr>
        <w:ind w:left="3654" w:hanging="360"/>
      </w:pPr>
      <w:rPr>
        <w:rFonts w:ascii="Courier New" w:hAnsi="Courier New" w:cs="Courier New" w:hint="default"/>
      </w:rPr>
    </w:lvl>
    <w:lvl w:ilvl="5" w:tplc="04020005" w:tentative="1">
      <w:start w:val="1"/>
      <w:numFmt w:val="bullet"/>
      <w:lvlText w:val=""/>
      <w:lvlJc w:val="left"/>
      <w:pPr>
        <w:ind w:left="4374" w:hanging="360"/>
      </w:pPr>
      <w:rPr>
        <w:rFonts w:ascii="Wingdings" w:hAnsi="Wingdings" w:hint="default"/>
      </w:rPr>
    </w:lvl>
    <w:lvl w:ilvl="6" w:tplc="04020001" w:tentative="1">
      <w:start w:val="1"/>
      <w:numFmt w:val="bullet"/>
      <w:lvlText w:val=""/>
      <w:lvlJc w:val="left"/>
      <w:pPr>
        <w:ind w:left="5094" w:hanging="360"/>
      </w:pPr>
      <w:rPr>
        <w:rFonts w:ascii="Symbol" w:hAnsi="Symbol" w:hint="default"/>
      </w:rPr>
    </w:lvl>
    <w:lvl w:ilvl="7" w:tplc="04020003" w:tentative="1">
      <w:start w:val="1"/>
      <w:numFmt w:val="bullet"/>
      <w:lvlText w:val="o"/>
      <w:lvlJc w:val="left"/>
      <w:pPr>
        <w:ind w:left="5814" w:hanging="360"/>
      </w:pPr>
      <w:rPr>
        <w:rFonts w:ascii="Courier New" w:hAnsi="Courier New" w:cs="Courier New" w:hint="default"/>
      </w:rPr>
    </w:lvl>
    <w:lvl w:ilvl="8" w:tplc="04020005" w:tentative="1">
      <w:start w:val="1"/>
      <w:numFmt w:val="bullet"/>
      <w:lvlText w:val=""/>
      <w:lvlJc w:val="left"/>
      <w:pPr>
        <w:ind w:left="6534" w:hanging="360"/>
      </w:pPr>
      <w:rPr>
        <w:rFonts w:ascii="Wingdings" w:hAnsi="Wingdings" w:hint="default"/>
      </w:rPr>
    </w:lvl>
  </w:abstractNum>
  <w:abstractNum w:abstractNumId="3" w15:restartNumberingAfterBreak="0">
    <w:nsid w:val="101F1750"/>
    <w:multiLevelType w:val="multilevel"/>
    <w:tmpl w:val="3F7024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3B25A58"/>
    <w:multiLevelType w:val="multilevel"/>
    <w:tmpl w:val="636EFD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9B1402"/>
    <w:multiLevelType w:val="hybridMultilevel"/>
    <w:tmpl w:val="68EA5F6E"/>
    <w:lvl w:ilvl="0" w:tplc="07965F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819293E"/>
    <w:multiLevelType w:val="hybridMultilevel"/>
    <w:tmpl w:val="DC4E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561AA"/>
    <w:multiLevelType w:val="hybridMultilevel"/>
    <w:tmpl w:val="409E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317A8"/>
    <w:multiLevelType w:val="hybridMultilevel"/>
    <w:tmpl w:val="0560AE82"/>
    <w:lvl w:ilvl="0" w:tplc="24BA74BE">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D58E9"/>
    <w:multiLevelType w:val="hybridMultilevel"/>
    <w:tmpl w:val="455AE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851665"/>
    <w:multiLevelType w:val="hybridMultilevel"/>
    <w:tmpl w:val="965E2078"/>
    <w:lvl w:ilvl="0" w:tplc="24BA74BE">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97C02"/>
    <w:multiLevelType w:val="multilevel"/>
    <w:tmpl w:val="77DE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E529FB"/>
    <w:multiLevelType w:val="hybridMultilevel"/>
    <w:tmpl w:val="8B4E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15C4E"/>
    <w:multiLevelType w:val="hybridMultilevel"/>
    <w:tmpl w:val="24C2AEA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CCF040B"/>
    <w:multiLevelType w:val="hybridMultilevel"/>
    <w:tmpl w:val="3448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9C6CE6"/>
    <w:multiLevelType w:val="hybridMultilevel"/>
    <w:tmpl w:val="1088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627B9"/>
    <w:multiLevelType w:val="hybridMultilevel"/>
    <w:tmpl w:val="513E4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757F55"/>
    <w:multiLevelType w:val="hybridMultilevel"/>
    <w:tmpl w:val="712AB90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C07D68"/>
    <w:multiLevelType w:val="multilevel"/>
    <w:tmpl w:val="BED480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3B691B"/>
    <w:multiLevelType w:val="hybridMultilevel"/>
    <w:tmpl w:val="1E86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01728F"/>
    <w:multiLevelType w:val="hybridMultilevel"/>
    <w:tmpl w:val="D2D85CC8"/>
    <w:lvl w:ilvl="0" w:tplc="6FA80136">
      <w:start w:val="1"/>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1" w15:restartNumberingAfterBreak="0">
    <w:nsid w:val="55FC6240"/>
    <w:multiLevelType w:val="hybridMultilevel"/>
    <w:tmpl w:val="17FEE9B0"/>
    <w:lvl w:ilvl="0" w:tplc="24BA74BE">
      <w:numFmt w:val="bullet"/>
      <w:lvlText w:val=""/>
      <w:lvlJc w:val="left"/>
      <w:pPr>
        <w:ind w:left="360" w:hanging="360"/>
      </w:pPr>
      <w:rPr>
        <w:rFonts w:asciiTheme="minorHAnsi" w:eastAsiaTheme="minorHAnsi" w:hAnsiTheme="minorHAns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0E6C01"/>
    <w:multiLevelType w:val="hybridMultilevel"/>
    <w:tmpl w:val="87C03576"/>
    <w:lvl w:ilvl="0" w:tplc="24BA74BE">
      <w:numFmt w:val="bullet"/>
      <w:lvlText w:val=""/>
      <w:lvlJc w:val="left"/>
      <w:pPr>
        <w:ind w:left="360" w:hanging="360"/>
      </w:pPr>
      <w:rPr>
        <w:rFonts w:asciiTheme="minorHAnsi" w:eastAsiaTheme="minorHAnsi" w:hAnsiTheme="minorHAns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A813E7"/>
    <w:multiLevelType w:val="hybridMultilevel"/>
    <w:tmpl w:val="69D2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F60CF2"/>
    <w:multiLevelType w:val="hybridMultilevel"/>
    <w:tmpl w:val="8320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205AA9"/>
    <w:multiLevelType w:val="multilevel"/>
    <w:tmpl w:val="A45A8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F10CAE"/>
    <w:multiLevelType w:val="hybridMultilevel"/>
    <w:tmpl w:val="A4F4AA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717643"/>
    <w:multiLevelType w:val="multilevel"/>
    <w:tmpl w:val="576E9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DA4D9F"/>
    <w:multiLevelType w:val="hybridMultilevel"/>
    <w:tmpl w:val="0966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1E1FAD"/>
    <w:multiLevelType w:val="hybridMultilevel"/>
    <w:tmpl w:val="EC2C136A"/>
    <w:lvl w:ilvl="0" w:tplc="0402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CE61FD"/>
    <w:multiLevelType w:val="hybridMultilevel"/>
    <w:tmpl w:val="275A190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D0A3BAB"/>
    <w:multiLevelType w:val="hybridMultilevel"/>
    <w:tmpl w:val="B54A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4954D1"/>
    <w:multiLevelType w:val="hybridMultilevel"/>
    <w:tmpl w:val="523AD6F6"/>
    <w:lvl w:ilvl="0" w:tplc="4EB27AC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7"/>
  </w:num>
  <w:num w:numId="2">
    <w:abstractNumId w:val="25"/>
  </w:num>
  <w:num w:numId="3">
    <w:abstractNumId w:val="11"/>
  </w:num>
  <w:num w:numId="4">
    <w:abstractNumId w:val="24"/>
  </w:num>
  <w:num w:numId="5">
    <w:abstractNumId w:val="13"/>
  </w:num>
  <w:num w:numId="6">
    <w:abstractNumId w:val="13"/>
  </w:num>
  <w:num w:numId="7">
    <w:abstractNumId w:val="12"/>
  </w:num>
  <w:num w:numId="8">
    <w:abstractNumId w:val="8"/>
  </w:num>
  <w:num w:numId="9">
    <w:abstractNumId w:val="22"/>
  </w:num>
  <w:num w:numId="10">
    <w:abstractNumId w:val="17"/>
  </w:num>
  <w:num w:numId="11">
    <w:abstractNumId w:val="21"/>
  </w:num>
  <w:num w:numId="12">
    <w:abstractNumId w:val="10"/>
  </w:num>
  <w:num w:numId="13">
    <w:abstractNumId w:val="26"/>
  </w:num>
  <w:num w:numId="14">
    <w:abstractNumId w:val="30"/>
  </w:num>
  <w:num w:numId="15">
    <w:abstractNumId w:val="4"/>
  </w:num>
  <w:num w:numId="16">
    <w:abstractNumId w:val="3"/>
  </w:num>
  <w:num w:numId="17">
    <w:abstractNumId w:val="32"/>
  </w:num>
  <w:num w:numId="18">
    <w:abstractNumId w:val="18"/>
  </w:num>
  <w:num w:numId="19">
    <w:abstractNumId w:val="1"/>
  </w:num>
  <w:num w:numId="20">
    <w:abstractNumId w:val="5"/>
  </w:num>
  <w:num w:numId="21">
    <w:abstractNumId w:val="19"/>
  </w:num>
  <w:num w:numId="22">
    <w:abstractNumId w:val="6"/>
  </w:num>
  <w:num w:numId="23">
    <w:abstractNumId w:val="28"/>
  </w:num>
  <w:num w:numId="24">
    <w:abstractNumId w:val="15"/>
  </w:num>
  <w:num w:numId="25">
    <w:abstractNumId w:val="31"/>
  </w:num>
  <w:num w:numId="26">
    <w:abstractNumId w:val="0"/>
  </w:num>
  <w:num w:numId="27">
    <w:abstractNumId w:val="14"/>
  </w:num>
  <w:num w:numId="28">
    <w:abstractNumId w:val="7"/>
  </w:num>
  <w:num w:numId="29">
    <w:abstractNumId w:val="23"/>
  </w:num>
  <w:num w:numId="30">
    <w:abstractNumId w:val="2"/>
  </w:num>
  <w:num w:numId="31">
    <w:abstractNumId w:val="9"/>
  </w:num>
  <w:num w:numId="32">
    <w:abstractNumId w:val="20"/>
  </w:num>
  <w:num w:numId="33">
    <w:abstractNumId w:val="1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42"/>
    <w:rsid w:val="00000977"/>
    <w:rsid w:val="00007F3C"/>
    <w:rsid w:val="00012504"/>
    <w:rsid w:val="00015EC5"/>
    <w:rsid w:val="000161C1"/>
    <w:rsid w:val="00017B14"/>
    <w:rsid w:val="00020596"/>
    <w:rsid w:val="000205B3"/>
    <w:rsid w:val="00023F81"/>
    <w:rsid w:val="0002763D"/>
    <w:rsid w:val="000301E0"/>
    <w:rsid w:val="00030EF6"/>
    <w:rsid w:val="000326AA"/>
    <w:rsid w:val="00037CAC"/>
    <w:rsid w:val="00037EFB"/>
    <w:rsid w:val="00037FAA"/>
    <w:rsid w:val="00040947"/>
    <w:rsid w:val="0004311C"/>
    <w:rsid w:val="00047215"/>
    <w:rsid w:val="00051440"/>
    <w:rsid w:val="00056682"/>
    <w:rsid w:val="0006215F"/>
    <w:rsid w:val="00062C1F"/>
    <w:rsid w:val="00063CFC"/>
    <w:rsid w:val="000643E3"/>
    <w:rsid w:val="00064F5E"/>
    <w:rsid w:val="00065126"/>
    <w:rsid w:val="0007495C"/>
    <w:rsid w:val="000757BB"/>
    <w:rsid w:val="0007685D"/>
    <w:rsid w:val="000801B4"/>
    <w:rsid w:val="00081A6D"/>
    <w:rsid w:val="000825F4"/>
    <w:rsid w:val="00083351"/>
    <w:rsid w:val="00084C0A"/>
    <w:rsid w:val="00086517"/>
    <w:rsid w:val="00087700"/>
    <w:rsid w:val="00090E73"/>
    <w:rsid w:val="00091534"/>
    <w:rsid w:val="000928C9"/>
    <w:rsid w:val="00093076"/>
    <w:rsid w:val="0009434D"/>
    <w:rsid w:val="000958D1"/>
    <w:rsid w:val="000979C8"/>
    <w:rsid w:val="000A3FDD"/>
    <w:rsid w:val="000A4C85"/>
    <w:rsid w:val="000A5C25"/>
    <w:rsid w:val="000A71DE"/>
    <w:rsid w:val="000A7C6B"/>
    <w:rsid w:val="000A7F72"/>
    <w:rsid w:val="000B3125"/>
    <w:rsid w:val="000B3E88"/>
    <w:rsid w:val="000B4F42"/>
    <w:rsid w:val="000B60EA"/>
    <w:rsid w:val="000C37CB"/>
    <w:rsid w:val="000C4B7F"/>
    <w:rsid w:val="000C4DB7"/>
    <w:rsid w:val="000D1FDC"/>
    <w:rsid w:val="000D40B9"/>
    <w:rsid w:val="000E05E6"/>
    <w:rsid w:val="000E1690"/>
    <w:rsid w:val="000E36A7"/>
    <w:rsid w:val="000E38CE"/>
    <w:rsid w:val="000F67EE"/>
    <w:rsid w:val="00100EA3"/>
    <w:rsid w:val="00101624"/>
    <w:rsid w:val="00102B99"/>
    <w:rsid w:val="001062F6"/>
    <w:rsid w:val="001077B0"/>
    <w:rsid w:val="001077B4"/>
    <w:rsid w:val="00111422"/>
    <w:rsid w:val="0011144E"/>
    <w:rsid w:val="0011327A"/>
    <w:rsid w:val="001137CD"/>
    <w:rsid w:val="001154CE"/>
    <w:rsid w:val="00117C61"/>
    <w:rsid w:val="001217BC"/>
    <w:rsid w:val="001250B8"/>
    <w:rsid w:val="001266CA"/>
    <w:rsid w:val="00126BE3"/>
    <w:rsid w:val="0012773B"/>
    <w:rsid w:val="001302C5"/>
    <w:rsid w:val="001316FC"/>
    <w:rsid w:val="00133BA1"/>
    <w:rsid w:val="00134A24"/>
    <w:rsid w:val="00136EEF"/>
    <w:rsid w:val="0013759A"/>
    <w:rsid w:val="00141562"/>
    <w:rsid w:val="00141DC7"/>
    <w:rsid w:val="0014287A"/>
    <w:rsid w:val="00142BEF"/>
    <w:rsid w:val="00142E4C"/>
    <w:rsid w:val="00142F0E"/>
    <w:rsid w:val="00142FE2"/>
    <w:rsid w:val="001443A2"/>
    <w:rsid w:val="0014714F"/>
    <w:rsid w:val="00151185"/>
    <w:rsid w:val="00151E7B"/>
    <w:rsid w:val="0015259E"/>
    <w:rsid w:val="00153C91"/>
    <w:rsid w:val="00153FA1"/>
    <w:rsid w:val="0015425E"/>
    <w:rsid w:val="001579A8"/>
    <w:rsid w:val="00161AAF"/>
    <w:rsid w:val="00172687"/>
    <w:rsid w:val="001752EB"/>
    <w:rsid w:val="00177B19"/>
    <w:rsid w:val="00177F5B"/>
    <w:rsid w:val="001809E5"/>
    <w:rsid w:val="001821BA"/>
    <w:rsid w:val="00182295"/>
    <w:rsid w:val="0018364A"/>
    <w:rsid w:val="00183FF9"/>
    <w:rsid w:val="00184319"/>
    <w:rsid w:val="0018508B"/>
    <w:rsid w:val="001858D3"/>
    <w:rsid w:val="001900E2"/>
    <w:rsid w:val="001909E9"/>
    <w:rsid w:val="001954B5"/>
    <w:rsid w:val="001A47A2"/>
    <w:rsid w:val="001A6440"/>
    <w:rsid w:val="001A6C98"/>
    <w:rsid w:val="001A7023"/>
    <w:rsid w:val="001B0444"/>
    <w:rsid w:val="001B0F03"/>
    <w:rsid w:val="001B1392"/>
    <w:rsid w:val="001B193A"/>
    <w:rsid w:val="001B3EB5"/>
    <w:rsid w:val="001B5775"/>
    <w:rsid w:val="001B5BC5"/>
    <w:rsid w:val="001B74F7"/>
    <w:rsid w:val="001B7DCA"/>
    <w:rsid w:val="001B7F3D"/>
    <w:rsid w:val="001C0AE5"/>
    <w:rsid w:val="001C2419"/>
    <w:rsid w:val="001C2934"/>
    <w:rsid w:val="001C2D8D"/>
    <w:rsid w:val="001C3243"/>
    <w:rsid w:val="001C58B0"/>
    <w:rsid w:val="001D0547"/>
    <w:rsid w:val="001D0CD1"/>
    <w:rsid w:val="001D1AE7"/>
    <w:rsid w:val="001D756B"/>
    <w:rsid w:val="001D772F"/>
    <w:rsid w:val="001E006A"/>
    <w:rsid w:val="001E0A36"/>
    <w:rsid w:val="001E2BCB"/>
    <w:rsid w:val="001E5677"/>
    <w:rsid w:val="001F0D1E"/>
    <w:rsid w:val="001F15F7"/>
    <w:rsid w:val="001F2560"/>
    <w:rsid w:val="001F2EA7"/>
    <w:rsid w:val="00200BDE"/>
    <w:rsid w:val="00202B18"/>
    <w:rsid w:val="0020343E"/>
    <w:rsid w:val="00204406"/>
    <w:rsid w:val="002044E6"/>
    <w:rsid w:val="00204A82"/>
    <w:rsid w:val="00206323"/>
    <w:rsid w:val="0020655E"/>
    <w:rsid w:val="0020689F"/>
    <w:rsid w:val="002112B2"/>
    <w:rsid w:val="002146FE"/>
    <w:rsid w:val="002158A3"/>
    <w:rsid w:val="0022368D"/>
    <w:rsid w:val="00223878"/>
    <w:rsid w:val="00224528"/>
    <w:rsid w:val="0022617C"/>
    <w:rsid w:val="0022652B"/>
    <w:rsid w:val="00227CD8"/>
    <w:rsid w:val="00227F15"/>
    <w:rsid w:val="0023307A"/>
    <w:rsid w:val="00234CE0"/>
    <w:rsid w:val="00236542"/>
    <w:rsid w:val="0023794E"/>
    <w:rsid w:val="00240BCC"/>
    <w:rsid w:val="00242BA0"/>
    <w:rsid w:val="0024401E"/>
    <w:rsid w:val="0025409A"/>
    <w:rsid w:val="0025502C"/>
    <w:rsid w:val="00256893"/>
    <w:rsid w:val="00256E98"/>
    <w:rsid w:val="002617C4"/>
    <w:rsid w:val="00261D81"/>
    <w:rsid w:val="00262262"/>
    <w:rsid w:val="0026345E"/>
    <w:rsid w:val="00265FA7"/>
    <w:rsid w:val="002661E2"/>
    <w:rsid w:val="00275B4A"/>
    <w:rsid w:val="00283759"/>
    <w:rsid w:val="002865FA"/>
    <w:rsid w:val="002872B3"/>
    <w:rsid w:val="00290F6B"/>
    <w:rsid w:val="002912C4"/>
    <w:rsid w:val="00293050"/>
    <w:rsid w:val="0029397E"/>
    <w:rsid w:val="00293FC5"/>
    <w:rsid w:val="002A196E"/>
    <w:rsid w:val="002A3FDD"/>
    <w:rsid w:val="002A4696"/>
    <w:rsid w:val="002A662E"/>
    <w:rsid w:val="002B0DE2"/>
    <w:rsid w:val="002B1851"/>
    <w:rsid w:val="002B3965"/>
    <w:rsid w:val="002B3DB3"/>
    <w:rsid w:val="002B4331"/>
    <w:rsid w:val="002B7542"/>
    <w:rsid w:val="002C220F"/>
    <w:rsid w:val="002C2B52"/>
    <w:rsid w:val="002C39FF"/>
    <w:rsid w:val="002C40F1"/>
    <w:rsid w:val="002C72B5"/>
    <w:rsid w:val="002D531C"/>
    <w:rsid w:val="002E3A75"/>
    <w:rsid w:val="002E3C09"/>
    <w:rsid w:val="002E5BCB"/>
    <w:rsid w:val="002F1268"/>
    <w:rsid w:val="002F2F37"/>
    <w:rsid w:val="002F5751"/>
    <w:rsid w:val="002F6E7E"/>
    <w:rsid w:val="002F72F5"/>
    <w:rsid w:val="003002F3"/>
    <w:rsid w:val="003002FA"/>
    <w:rsid w:val="00300A2D"/>
    <w:rsid w:val="003016EC"/>
    <w:rsid w:val="00306664"/>
    <w:rsid w:val="003069CD"/>
    <w:rsid w:val="0031109F"/>
    <w:rsid w:val="00312214"/>
    <w:rsid w:val="00313073"/>
    <w:rsid w:val="00313436"/>
    <w:rsid w:val="00317E75"/>
    <w:rsid w:val="00320CC3"/>
    <w:rsid w:val="00321D76"/>
    <w:rsid w:val="00322008"/>
    <w:rsid w:val="003235CD"/>
    <w:rsid w:val="003262EE"/>
    <w:rsid w:val="003302E2"/>
    <w:rsid w:val="003323CD"/>
    <w:rsid w:val="003337F9"/>
    <w:rsid w:val="00333A7B"/>
    <w:rsid w:val="003342A2"/>
    <w:rsid w:val="00340E2F"/>
    <w:rsid w:val="00341E8D"/>
    <w:rsid w:val="0034207A"/>
    <w:rsid w:val="00342E5E"/>
    <w:rsid w:val="00344652"/>
    <w:rsid w:val="00344E30"/>
    <w:rsid w:val="00345CF0"/>
    <w:rsid w:val="00350B7A"/>
    <w:rsid w:val="00352C09"/>
    <w:rsid w:val="003537FB"/>
    <w:rsid w:val="00353A92"/>
    <w:rsid w:val="0035650B"/>
    <w:rsid w:val="00360AA5"/>
    <w:rsid w:val="003611C1"/>
    <w:rsid w:val="00361EC5"/>
    <w:rsid w:val="00362207"/>
    <w:rsid w:val="00363A32"/>
    <w:rsid w:val="00365D31"/>
    <w:rsid w:val="003679E6"/>
    <w:rsid w:val="00371C73"/>
    <w:rsid w:val="00377C6A"/>
    <w:rsid w:val="003807EC"/>
    <w:rsid w:val="00381A76"/>
    <w:rsid w:val="00384601"/>
    <w:rsid w:val="00390BA3"/>
    <w:rsid w:val="003944FF"/>
    <w:rsid w:val="00396C18"/>
    <w:rsid w:val="003A074A"/>
    <w:rsid w:val="003A17B4"/>
    <w:rsid w:val="003A22F5"/>
    <w:rsid w:val="003A3822"/>
    <w:rsid w:val="003A5CC9"/>
    <w:rsid w:val="003A5FDA"/>
    <w:rsid w:val="003A6165"/>
    <w:rsid w:val="003A776E"/>
    <w:rsid w:val="003B287D"/>
    <w:rsid w:val="003B4D36"/>
    <w:rsid w:val="003B6F5A"/>
    <w:rsid w:val="003C0A29"/>
    <w:rsid w:val="003C1378"/>
    <w:rsid w:val="003C1D26"/>
    <w:rsid w:val="003C3E47"/>
    <w:rsid w:val="003C4FA6"/>
    <w:rsid w:val="003C5CF4"/>
    <w:rsid w:val="003D0D1D"/>
    <w:rsid w:val="003D27F5"/>
    <w:rsid w:val="003D2EF2"/>
    <w:rsid w:val="003D4DBE"/>
    <w:rsid w:val="003D50D6"/>
    <w:rsid w:val="003D5E9F"/>
    <w:rsid w:val="003D7319"/>
    <w:rsid w:val="003D7D4F"/>
    <w:rsid w:val="003E4902"/>
    <w:rsid w:val="003E5C9A"/>
    <w:rsid w:val="003E613C"/>
    <w:rsid w:val="003E66DE"/>
    <w:rsid w:val="003F1169"/>
    <w:rsid w:val="003F1DDE"/>
    <w:rsid w:val="00403C44"/>
    <w:rsid w:val="00404A04"/>
    <w:rsid w:val="00404D4C"/>
    <w:rsid w:val="004050B1"/>
    <w:rsid w:val="00405AF6"/>
    <w:rsid w:val="004077D9"/>
    <w:rsid w:val="00410C56"/>
    <w:rsid w:val="00410E14"/>
    <w:rsid w:val="00412037"/>
    <w:rsid w:val="00412291"/>
    <w:rsid w:val="00412DB9"/>
    <w:rsid w:val="00415B70"/>
    <w:rsid w:val="00423E68"/>
    <w:rsid w:val="00424931"/>
    <w:rsid w:val="004255CA"/>
    <w:rsid w:val="004258A7"/>
    <w:rsid w:val="00425EFB"/>
    <w:rsid w:val="00432809"/>
    <w:rsid w:val="00437269"/>
    <w:rsid w:val="00440A2B"/>
    <w:rsid w:val="00441200"/>
    <w:rsid w:val="0044425C"/>
    <w:rsid w:val="00445A89"/>
    <w:rsid w:val="004513C1"/>
    <w:rsid w:val="00460B99"/>
    <w:rsid w:val="00460E48"/>
    <w:rsid w:val="0046686D"/>
    <w:rsid w:val="0046777B"/>
    <w:rsid w:val="004678C5"/>
    <w:rsid w:val="004747C3"/>
    <w:rsid w:val="00477AAE"/>
    <w:rsid w:val="00491803"/>
    <w:rsid w:val="00492934"/>
    <w:rsid w:val="00495E81"/>
    <w:rsid w:val="0049672D"/>
    <w:rsid w:val="004972CF"/>
    <w:rsid w:val="004A2BCF"/>
    <w:rsid w:val="004A3798"/>
    <w:rsid w:val="004A3C2A"/>
    <w:rsid w:val="004A4997"/>
    <w:rsid w:val="004A7547"/>
    <w:rsid w:val="004B0045"/>
    <w:rsid w:val="004B07B9"/>
    <w:rsid w:val="004B21AE"/>
    <w:rsid w:val="004B22BD"/>
    <w:rsid w:val="004B3A60"/>
    <w:rsid w:val="004B633E"/>
    <w:rsid w:val="004C0C7C"/>
    <w:rsid w:val="004C474A"/>
    <w:rsid w:val="004C5928"/>
    <w:rsid w:val="004D39DE"/>
    <w:rsid w:val="004D41AD"/>
    <w:rsid w:val="004D5628"/>
    <w:rsid w:val="004D5B00"/>
    <w:rsid w:val="004D725E"/>
    <w:rsid w:val="004E190B"/>
    <w:rsid w:val="004E1E0E"/>
    <w:rsid w:val="004E3B10"/>
    <w:rsid w:val="004E5BF8"/>
    <w:rsid w:val="004E6565"/>
    <w:rsid w:val="004F0037"/>
    <w:rsid w:val="004F5B72"/>
    <w:rsid w:val="00500E90"/>
    <w:rsid w:val="00506737"/>
    <w:rsid w:val="00506AB9"/>
    <w:rsid w:val="005074B0"/>
    <w:rsid w:val="005105A7"/>
    <w:rsid w:val="005113E3"/>
    <w:rsid w:val="005125E7"/>
    <w:rsid w:val="00512645"/>
    <w:rsid w:val="005130C7"/>
    <w:rsid w:val="0051419B"/>
    <w:rsid w:val="00520719"/>
    <w:rsid w:val="00520A8D"/>
    <w:rsid w:val="005225DD"/>
    <w:rsid w:val="00523A24"/>
    <w:rsid w:val="00525E1A"/>
    <w:rsid w:val="005267C5"/>
    <w:rsid w:val="00530BB5"/>
    <w:rsid w:val="0053364A"/>
    <w:rsid w:val="00534917"/>
    <w:rsid w:val="005400D6"/>
    <w:rsid w:val="00540E61"/>
    <w:rsid w:val="00541756"/>
    <w:rsid w:val="00541869"/>
    <w:rsid w:val="00541F51"/>
    <w:rsid w:val="005431BA"/>
    <w:rsid w:val="005439D4"/>
    <w:rsid w:val="00546472"/>
    <w:rsid w:val="005506E1"/>
    <w:rsid w:val="005524E8"/>
    <w:rsid w:val="00553DF0"/>
    <w:rsid w:val="00555E99"/>
    <w:rsid w:val="005576E7"/>
    <w:rsid w:val="00557E42"/>
    <w:rsid w:val="00562AC3"/>
    <w:rsid w:val="0056547F"/>
    <w:rsid w:val="0056694D"/>
    <w:rsid w:val="005672C4"/>
    <w:rsid w:val="00570943"/>
    <w:rsid w:val="00570A05"/>
    <w:rsid w:val="005710D8"/>
    <w:rsid w:val="00571A40"/>
    <w:rsid w:val="005756DC"/>
    <w:rsid w:val="00575AC5"/>
    <w:rsid w:val="00577F40"/>
    <w:rsid w:val="0058330C"/>
    <w:rsid w:val="00583F65"/>
    <w:rsid w:val="00584350"/>
    <w:rsid w:val="00584489"/>
    <w:rsid w:val="00586C66"/>
    <w:rsid w:val="00586D76"/>
    <w:rsid w:val="00592E1F"/>
    <w:rsid w:val="00593B31"/>
    <w:rsid w:val="005949C5"/>
    <w:rsid w:val="00595BA9"/>
    <w:rsid w:val="005A1EFD"/>
    <w:rsid w:val="005A3DEB"/>
    <w:rsid w:val="005A4E64"/>
    <w:rsid w:val="005B0177"/>
    <w:rsid w:val="005B4769"/>
    <w:rsid w:val="005C1DE4"/>
    <w:rsid w:val="005C38DC"/>
    <w:rsid w:val="005E2B7B"/>
    <w:rsid w:val="005E647A"/>
    <w:rsid w:val="005E79AD"/>
    <w:rsid w:val="005F2FA1"/>
    <w:rsid w:val="005F3DA9"/>
    <w:rsid w:val="006023B6"/>
    <w:rsid w:val="00602F63"/>
    <w:rsid w:val="00607117"/>
    <w:rsid w:val="00610035"/>
    <w:rsid w:val="00610B49"/>
    <w:rsid w:val="00610EE0"/>
    <w:rsid w:val="00613151"/>
    <w:rsid w:val="006140E2"/>
    <w:rsid w:val="00615ED8"/>
    <w:rsid w:val="00616F04"/>
    <w:rsid w:val="006210C4"/>
    <w:rsid w:val="006216FA"/>
    <w:rsid w:val="00621D61"/>
    <w:rsid w:val="00623994"/>
    <w:rsid w:val="00624BE3"/>
    <w:rsid w:val="00626A76"/>
    <w:rsid w:val="00630498"/>
    <w:rsid w:val="00630B10"/>
    <w:rsid w:val="00637274"/>
    <w:rsid w:val="00643D10"/>
    <w:rsid w:val="00647811"/>
    <w:rsid w:val="0065113C"/>
    <w:rsid w:val="00652B0E"/>
    <w:rsid w:val="00652C8A"/>
    <w:rsid w:val="0065405F"/>
    <w:rsid w:val="00654363"/>
    <w:rsid w:val="006563C0"/>
    <w:rsid w:val="00656919"/>
    <w:rsid w:val="00656BA8"/>
    <w:rsid w:val="00656F0D"/>
    <w:rsid w:val="00660AA0"/>
    <w:rsid w:val="0066378A"/>
    <w:rsid w:val="00666865"/>
    <w:rsid w:val="00667AD1"/>
    <w:rsid w:val="00672560"/>
    <w:rsid w:val="006747D3"/>
    <w:rsid w:val="006818A8"/>
    <w:rsid w:val="00681C74"/>
    <w:rsid w:val="00684E1F"/>
    <w:rsid w:val="00685DB9"/>
    <w:rsid w:val="00690420"/>
    <w:rsid w:val="00691830"/>
    <w:rsid w:val="006926B3"/>
    <w:rsid w:val="00696246"/>
    <w:rsid w:val="00697C19"/>
    <w:rsid w:val="006A484B"/>
    <w:rsid w:val="006A48D8"/>
    <w:rsid w:val="006A58BD"/>
    <w:rsid w:val="006A5ADD"/>
    <w:rsid w:val="006A7CDE"/>
    <w:rsid w:val="006B079E"/>
    <w:rsid w:val="006B0B92"/>
    <w:rsid w:val="006C06B9"/>
    <w:rsid w:val="006C1E28"/>
    <w:rsid w:val="006C2C4D"/>
    <w:rsid w:val="006C3A30"/>
    <w:rsid w:val="006C41EE"/>
    <w:rsid w:val="006C4701"/>
    <w:rsid w:val="006D19C0"/>
    <w:rsid w:val="006D3C53"/>
    <w:rsid w:val="006D3EE5"/>
    <w:rsid w:val="006D5495"/>
    <w:rsid w:val="006E3296"/>
    <w:rsid w:val="006E5EA1"/>
    <w:rsid w:val="006E68BB"/>
    <w:rsid w:val="00700671"/>
    <w:rsid w:val="007050A5"/>
    <w:rsid w:val="00706D2A"/>
    <w:rsid w:val="007074F6"/>
    <w:rsid w:val="00707E22"/>
    <w:rsid w:val="00707F76"/>
    <w:rsid w:val="00715885"/>
    <w:rsid w:val="007208C4"/>
    <w:rsid w:val="00722374"/>
    <w:rsid w:val="00723A43"/>
    <w:rsid w:val="00730AE2"/>
    <w:rsid w:val="00741DC8"/>
    <w:rsid w:val="007427DF"/>
    <w:rsid w:val="00743203"/>
    <w:rsid w:val="007432C5"/>
    <w:rsid w:val="00747201"/>
    <w:rsid w:val="00751491"/>
    <w:rsid w:val="00753BEA"/>
    <w:rsid w:val="00755EBE"/>
    <w:rsid w:val="0076233A"/>
    <w:rsid w:val="007633B2"/>
    <w:rsid w:val="0076413C"/>
    <w:rsid w:val="00764474"/>
    <w:rsid w:val="007661BD"/>
    <w:rsid w:val="00772A2E"/>
    <w:rsid w:val="007745BC"/>
    <w:rsid w:val="00774647"/>
    <w:rsid w:val="00775A3A"/>
    <w:rsid w:val="0078274E"/>
    <w:rsid w:val="00786996"/>
    <w:rsid w:val="00786C16"/>
    <w:rsid w:val="00787D4A"/>
    <w:rsid w:val="00790B74"/>
    <w:rsid w:val="00790C6D"/>
    <w:rsid w:val="00791A12"/>
    <w:rsid w:val="00792DED"/>
    <w:rsid w:val="00793C4B"/>
    <w:rsid w:val="007941D6"/>
    <w:rsid w:val="007948D1"/>
    <w:rsid w:val="00795491"/>
    <w:rsid w:val="007957D7"/>
    <w:rsid w:val="007A0F3B"/>
    <w:rsid w:val="007A2AD6"/>
    <w:rsid w:val="007A2AF0"/>
    <w:rsid w:val="007A2B07"/>
    <w:rsid w:val="007A3011"/>
    <w:rsid w:val="007A6757"/>
    <w:rsid w:val="007B5D64"/>
    <w:rsid w:val="007C000E"/>
    <w:rsid w:val="007C1C6A"/>
    <w:rsid w:val="007C3132"/>
    <w:rsid w:val="007C3408"/>
    <w:rsid w:val="007C5CB1"/>
    <w:rsid w:val="007C630B"/>
    <w:rsid w:val="007C632B"/>
    <w:rsid w:val="007D1F4B"/>
    <w:rsid w:val="007D41E7"/>
    <w:rsid w:val="007D47DF"/>
    <w:rsid w:val="007D4CAA"/>
    <w:rsid w:val="007D4D36"/>
    <w:rsid w:val="007D5856"/>
    <w:rsid w:val="007E04AA"/>
    <w:rsid w:val="007E2144"/>
    <w:rsid w:val="007E24FD"/>
    <w:rsid w:val="007E323D"/>
    <w:rsid w:val="007E7010"/>
    <w:rsid w:val="007F1809"/>
    <w:rsid w:val="007F364A"/>
    <w:rsid w:val="007F5582"/>
    <w:rsid w:val="007F76D1"/>
    <w:rsid w:val="0080415B"/>
    <w:rsid w:val="0080470C"/>
    <w:rsid w:val="008047F7"/>
    <w:rsid w:val="00806D12"/>
    <w:rsid w:val="00806F53"/>
    <w:rsid w:val="0080792F"/>
    <w:rsid w:val="00810F0F"/>
    <w:rsid w:val="008118A2"/>
    <w:rsid w:val="00812241"/>
    <w:rsid w:val="00815CB5"/>
    <w:rsid w:val="0081721D"/>
    <w:rsid w:val="00820307"/>
    <w:rsid w:val="00823416"/>
    <w:rsid w:val="00823CB9"/>
    <w:rsid w:val="008259DA"/>
    <w:rsid w:val="008274EE"/>
    <w:rsid w:val="00827C89"/>
    <w:rsid w:val="008355CD"/>
    <w:rsid w:val="00836FB0"/>
    <w:rsid w:val="00840BA6"/>
    <w:rsid w:val="008422E8"/>
    <w:rsid w:val="0084311B"/>
    <w:rsid w:val="00845F73"/>
    <w:rsid w:val="00847427"/>
    <w:rsid w:val="00847790"/>
    <w:rsid w:val="008526CD"/>
    <w:rsid w:val="00855084"/>
    <w:rsid w:val="00855E3D"/>
    <w:rsid w:val="00856925"/>
    <w:rsid w:val="008605EA"/>
    <w:rsid w:val="00861341"/>
    <w:rsid w:val="00862C7F"/>
    <w:rsid w:val="00862D32"/>
    <w:rsid w:val="00862EFA"/>
    <w:rsid w:val="00862FAF"/>
    <w:rsid w:val="008654A2"/>
    <w:rsid w:val="00865BAF"/>
    <w:rsid w:val="00870C8F"/>
    <w:rsid w:val="008733AB"/>
    <w:rsid w:val="00873693"/>
    <w:rsid w:val="008741CE"/>
    <w:rsid w:val="00875402"/>
    <w:rsid w:val="00877B57"/>
    <w:rsid w:val="00880AB4"/>
    <w:rsid w:val="008838CB"/>
    <w:rsid w:val="00883B38"/>
    <w:rsid w:val="0088658B"/>
    <w:rsid w:val="00887CB9"/>
    <w:rsid w:val="00887CCA"/>
    <w:rsid w:val="008910BF"/>
    <w:rsid w:val="00892CC4"/>
    <w:rsid w:val="00896349"/>
    <w:rsid w:val="0089724C"/>
    <w:rsid w:val="008A1FFA"/>
    <w:rsid w:val="008A2487"/>
    <w:rsid w:val="008A3DF8"/>
    <w:rsid w:val="008A3E19"/>
    <w:rsid w:val="008A5272"/>
    <w:rsid w:val="008A5774"/>
    <w:rsid w:val="008B02AF"/>
    <w:rsid w:val="008B1D87"/>
    <w:rsid w:val="008B2908"/>
    <w:rsid w:val="008B7BE9"/>
    <w:rsid w:val="008C1B9C"/>
    <w:rsid w:val="008C56EB"/>
    <w:rsid w:val="008D2253"/>
    <w:rsid w:val="008D2CF7"/>
    <w:rsid w:val="008D7A33"/>
    <w:rsid w:val="008E1D7F"/>
    <w:rsid w:val="008E2B8E"/>
    <w:rsid w:val="008E2D67"/>
    <w:rsid w:val="008E41A6"/>
    <w:rsid w:val="008F0855"/>
    <w:rsid w:val="008F0AFC"/>
    <w:rsid w:val="008F1E2E"/>
    <w:rsid w:val="008F21A7"/>
    <w:rsid w:val="008F58F6"/>
    <w:rsid w:val="008F5F6C"/>
    <w:rsid w:val="008F7459"/>
    <w:rsid w:val="00904C6A"/>
    <w:rsid w:val="009050E7"/>
    <w:rsid w:val="0090628B"/>
    <w:rsid w:val="0090735C"/>
    <w:rsid w:val="00907C71"/>
    <w:rsid w:val="00910675"/>
    <w:rsid w:val="0091359E"/>
    <w:rsid w:val="00913ABA"/>
    <w:rsid w:val="009153BD"/>
    <w:rsid w:val="00921B0B"/>
    <w:rsid w:val="009235D7"/>
    <w:rsid w:val="00926B4A"/>
    <w:rsid w:val="00931B0A"/>
    <w:rsid w:val="00931ECD"/>
    <w:rsid w:val="009349F1"/>
    <w:rsid w:val="0094056B"/>
    <w:rsid w:val="00940AA2"/>
    <w:rsid w:val="00941F53"/>
    <w:rsid w:val="009450C3"/>
    <w:rsid w:val="0094655D"/>
    <w:rsid w:val="00947545"/>
    <w:rsid w:val="00950C32"/>
    <w:rsid w:val="0095391A"/>
    <w:rsid w:val="00956763"/>
    <w:rsid w:val="0096056D"/>
    <w:rsid w:val="009640D9"/>
    <w:rsid w:val="00964F79"/>
    <w:rsid w:val="009701B3"/>
    <w:rsid w:val="00970A0F"/>
    <w:rsid w:val="00971209"/>
    <w:rsid w:val="009714D7"/>
    <w:rsid w:val="00975285"/>
    <w:rsid w:val="009772B4"/>
    <w:rsid w:val="0097762C"/>
    <w:rsid w:val="009809F3"/>
    <w:rsid w:val="00981322"/>
    <w:rsid w:val="00982AD5"/>
    <w:rsid w:val="009838CC"/>
    <w:rsid w:val="00983ECC"/>
    <w:rsid w:val="009846E3"/>
    <w:rsid w:val="009867EF"/>
    <w:rsid w:val="00987871"/>
    <w:rsid w:val="009879D1"/>
    <w:rsid w:val="00987C46"/>
    <w:rsid w:val="00990508"/>
    <w:rsid w:val="00991FD0"/>
    <w:rsid w:val="0099452E"/>
    <w:rsid w:val="00995820"/>
    <w:rsid w:val="009A00B6"/>
    <w:rsid w:val="009A0FA8"/>
    <w:rsid w:val="009A5DE2"/>
    <w:rsid w:val="009A6DE4"/>
    <w:rsid w:val="009B02CC"/>
    <w:rsid w:val="009B1EC6"/>
    <w:rsid w:val="009B2B1E"/>
    <w:rsid w:val="009B4B1B"/>
    <w:rsid w:val="009B5EA0"/>
    <w:rsid w:val="009C0FC3"/>
    <w:rsid w:val="009C2D77"/>
    <w:rsid w:val="009C38A3"/>
    <w:rsid w:val="009C4A3B"/>
    <w:rsid w:val="009C58ED"/>
    <w:rsid w:val="009C66FF"/>
    <w:rsid w:val="009C7380"/>
    <w:rsid w:val="009C7A36"/>
    <w:rsid w:val="009D1AC5"/>
    <w:rsid w:val="009D426F"/>
    <w:rsid w:val="009E13CB"/>
    <w:rsid w:val="009E3A00"/>
    <w:rsid w:val="009E4A4E"/>
    <w:rsid w:val="009E581A"/>
    <w:rsid w:val="009E7A54"/>
    <w:rsid w:val="009F293B"/>
    <w:rsid w:val="009F4B1F"/>
    <w:rsid w:val="009F711B"/>
    <w:rsid w:val="009F7E53"/>
    <w:rsid w:val="00A054E2"/>
    <w:rsid w:val="00A1339B"/>
    <w:rsid w:val="00A15047"/>
    <w:rsid w:val="00A1524B"/>
    <w:rsid w:val="00A158EE"/>
    <w:rsid w:val="00A15C07"/>
    <w:rsid w:val="00A202E1"/>
    <w:rsid w:val="00A231F7"/>
    <w:rsid w:val="00A23D4C"/>
    <w:rsid w:val="00A30545"/>
    <w:rsid w:val="00A31F6D"/>
    <w:rsid w:val="00A3777D"/>
    <w:rsid w:val="00A47099"/>
    <w:rsid w:val="00A50E64"/>
    <w:rsid w:val="00A5578C"/>
    <w:rsid w:val="00A61339"/>
    <w:rsid w:val="00A629ED"/>
    <w:rsid w:val="00A65646"/>
    <w:rsid w:val="00A65699"/>
    <w:rsid w:val="00A700EA"/>
    <w:rsid w:val="00A7141D"/>
    <w:rsid w:val="00A7144D"/>
    <w:rsid w:val="00A71D6B"/>
    <w:rsid w:val="00A72813"/>
    <w:rsid w:val="00A745E9"/>
    <w:rsid w:val="00A76AC6"/>
    <w:rsid w:val="00A7703F"/>
    <w:rsid w:val="00A8170B"/>
    <w:rsid w:val="00A831A9"/>
    <w:rsid w:val="00A8414A"/>
    <w:rsid w:val="00A85862"/>
    <w:rsid w:val="00A85F99"/>
    <w:rsid w:val="00A94F0E"/>
    <w:rsid w:val="00A97816"/>
    <w:rsid w:val="00AA4CDD"/>
    <w:rsid w:val="00AA4FF4"/>
    <w:rsid w:val="00AA600A"/>
    <w:rsid w:val="00AA6E99"/>
    <w:rsid w:val="00AA76B0"/>
    <w:rsid w:val="00AB3D35"/>
    <w:rsid w:val="00AB728E"/>
    <w:rsid w:val="00AB7313"/>
    <w:rsid w:val="00AC4EE1"/>
    <w:rsid w:val="00AD0207"/>
    <w:rsid w:val="00AD1355"/>
    <w:rsid w:val="00AD18CF"/>
    <w:rsid w:val="00AD28A4"/>
    <w:rsid w:val="00AD3BC3"/>
    <w:rsid w:val="00AD7304"/>
    <w:rsid w:val="00AE025F"/>
    <w:rsid w:val="00AE393F"/>
    <w:rsid w:val="00AE58B6"/>
    <w:rsid w:val="00AE5B6D"/>
    <w:rsid w:val="00AE72B0"/>
    <w:rsid w:val="00AF0076"/>
    <w:rsid w:val="00AF0835"/>
    <w:rsid w:val="00AF0874"/>
    <w:rsid w:val="00AF1718"/>
    <w:rsid w:val="00AF4783"/>
    <w:rsid w:val="00AF5047"/>
    <w:rsid w:val="00AF65EA"/>
    <w:rsid w:val="00AF7C33"/>
    <w:rsid w:val="00B0148A"/>
    <w:rsid w:val="00B07744"/>
    <w:rsid w:val="00B120EB"/>
    <w:rsid w:val="00B14649"/>
    <w:rsid w:val="00B15BE1"/>
    <w:rsid w:val="00B174BA"/>
    <w:rsid w:val="00B20D31"/>
    <w:rsid w:val="00B21CF4"/>
    <w:rsid w:val="00B222CC"/>
    <w:rsid w:val="00B23915"/>
    <w:rsid w:val="00B3021F"/>
    <w:rsid w:val="00B30EAB"/>
    <w:rsid w:val="00B3346E"/>
    <w:rsid w:val="00B37A60"/>
    <w:rsid w:val="00B37D74"/>
    <w:rsid w:val="00B436C8"/>
    <w:rsid w:val="00B46222"/>
    <w:rsid w:val="00B507EC"/>
    <w:rsid w:val="00B50F95"/>
    <w:rsid w:val="00B53D15"/>
    <w:rsid w:val="00B545C4"/>
    <w:rsid w:val="00B555F0"/>
    <w:rsid w:val="00B577CB"/>
    <w:rsid w:val="00B6100F"/>
    <w:rsid w:val="00B61F42"/>
    <w:rsid w:val="00B628E2"/>
    <w:rsid w:val="00B63015"/>
    <w:rsid w:val="00B642D8"/>
    <w:rsid w:val="00B66A9A"/>
    <w:rsid w:val="00B71427"/>
    <w:rsid w:val="00B73A42"/>
    <w:rsid w:val="00B74FEA"/>
    <w:rsid w:val="00B760A8"/>
    <w:rsid w:val="00B77196"/>
    <w:rsid w:val="00B77CB0"/>
    <w:rsid w:val="00B84666"/>
    <w:rsid w:val="00B84C83"/>
    <w:rsid w:val="00B85463"/>
    <w:rsid w:val="00B85EE5"/>
    <w:rsid w:val="00B868FB"/>
    <w:rsid w:val="00B87188"/>
    <w:rsid w:val="00B8779E"/>
    <w:rsid w:val="00B90A84"/>
    <w:rsid w:val="00B97F48"/>
    <w:rsid w:val="00BA081B"/>
    <w:rsid w:val="00BA4E9B"/>
    <w:rsid w:val="00BA5111"/>
    <w:rsid w:val="00BB17A5"/>
    <w:rsid w:val="00BB2182"/>
    <w:rsid w:val="00BB2608"/>
    <w:rsid w:val="00BB289D"/>
    <w:rsid w:val="00BB59AE"/>
    <w:rsid w:val="00BB5AA2"/>
    <w:rsid w:val="00BB6769"/>
    <w:rsid w:val="00BB6F32"/>
    <w:rsid w:val="00BC2A81"/>
    <w:rsid w:val="00BC4DB0"/>
    <w:rsid w:val="00BC5DE1"/>
    <w:rsid w:val="00BD136A"/>
    <w:rsid w:val="00BD2078"/>
    <w:rsid w:val="00BD3738"/>
    <w:rsid w:val="00BD38B9"/>
    <w:rsid w:val="00BE1137"/>
    <w:rsid w:val="00BE1C60"/>
    <w:rsid w:val="00BE1CBE"/>
    <w:rsid w:val="00BE2147"/>
    <w:rsid w:val="00BE4CBA"/>
    <w:rsid w:val="00BE5EB4"/>
    <w:rsid w:val="00BE61C8"/>
    <w:rsid w:val="00BF2E94"/>
    <w:rsid w:val="00BF36A2"/>
    <w:rsid w:val="00BF471D"/>
    <w:rsid w:val="00BF4EA6"/>
    <w:rsid w:val="00BF5B91"/>
    <w:rsid w:val="00BF68D4"/>
    <w:rsid w:val="00C01AA6"/>
    <w:rsid w:val="00C0203A"/>
    <w:rsid w:val="00C12B05"/>
    <w:rsid w:val="00C16075"/>
    <w:rsid w:val="00C16BE3"/>
    <w:rsid w:val="00C25D0E"/>
    <w:rsid w:val="00C31366"/>
    <w:rsid w:val="00C34624"/>
    <w:rsid w:val="00C34BB0"/>
    <w:rsid w:val="00C3558B"/>
    <w:rsid w:val="00C374D8"/>
    <w:rsid w:val="00C40532"/>
    <w:rsid w:val="00C405AF"/>
    <w:rsid w:val="00C41921"/>
    <w:rsid w:val="00C4405D"/>
    <w:rsid w:val="00C548AF"/>
    <w:rsid w:val="00C55787"/>
    <w:rsid w:val="00C61C17"/>
    <w:rsid w:val="00C6446D"/>
    <w:rsid w:val="00C65558"/>
    <w:rsid w:val="00C70511"/>
    <w:rsid w:val="00C7227C"/>
    <w:rsid w:val="00C73914"/>
    <w:rsid w:val="00C752A9"/>
    <w:rsid w:val="00C806E7"/>
    <w:rsid w:val="00C82AEF"/>
    <w:rsid w:val="00C841B6"/>
    <w:rsid w:val="00C869FD"/>
    <w:rsid w:val="00C86F88"/>
    <w:rsid w:val="00C87AFF"/>
    <w:rsid w:val="00C934FD"/>
    <w:rsid w:val="00C946E0"/>
    <w:rsid w:val="00CA0A84"/>
    <w:rsid w:val="00CA2515"/>
    <w:rsid w:val="00CA3ED3"/>
    <w:rsid w:val="00CA7DC4"/>
    <w:rsid w:val="00CB170F"/>
    <w:rsid w:val="00CB2C59"/>
    <w:rsid w:val="00CB3030"/>
    <w:rsid w:val="00CB47DD"/>
    <w:rsid w:val="00CC0A8A"/>
    <w:rsid w:val="00CC12C3"/>
    <w:rsid w:val="00CC4C02"/>
    <w:rsid w:val="00CC705B"/>
    <w:rsid w:val="00CD0E53"/>
    <w:rsid w:val="00CD31C8"/>
    <w:rsid w:val="00CD458D"/>
    <w:rsid w:val="00CD498E"/>
    <w:rsid w:val="00CD5664"/>
    <w:rsid w:val="00CD6E90"/>
    <w:rsid w:val="00CE016E"/>
    <w:rsid w:val="00CE2141"/>
    <w:rsid w:val="00CE4BF6"/>
    <w:rsid w:val="00CE5197"/>
    <w:rsid w:val="00CF091C"/>
    <w:rsid w:val="00CF295E"/>
    <w:rsid w:val="00CF3BA2"/>
    <w:rsid w:val="00CF5B6B"/>
    <w:rsid w:val="00D05AA6"/>
    <w:rsid w:val="00D12232"/>
    <w:rsid w:val="00D15941"/>
    <w:rsid w:val="00D17842"/>
    <w:rsid w:val="00D17EE5"/>
    <w:rsid w:val="00D20D5A"/>
    <w:rsid w:val="00D2426A"/>
    <w:rsid w:val="00D269AE"/>
    <w:rsid w:val="00D308B2"/>
    <w:rsid w:val="00D309DB"/>
    <w:rsid w:val="00D331A3"/>
    <w:rsid w:val="00D371B1"/>
    <w:rsid w:val="00D41014"/>
    <w:rsid w:val="00D428E8"/>
    <w:rsid w:val="00D43F2E"/>
    <w:rsid w:val="00D43FEB"/>
    <w:rsid w:val="00D5032D"/>
    <w:rsid w:val="00D52AA6"/>
    <w:rsid w:val="00D53BFC"/>
    <w:rsid w:val="00D565B4"/>
    <w:rsid w:val="00D64DAE"/>
    <w:rsid w:val="00D65625"/>
    <w:rsid w:val="00D67B51"/>
    <w:rsid w:val="00D70275"/>
    <w:rsid w:val="00D71172"/>
    <w:rsid w:val="00D72996"/>
    <w:rsid w:val="00D73FD4"/>
    <w:rsid w:val="00D768C8"/>
    <w:rsid w:val="00D77355"/>
    <w:rsid w:val="00D80C1D"/>
    <w:rsid w:val="00D81931"/>
    <w:rsid w:val="00D81D9F"/>
    <w:rsid w:val="00D8308A"/>
    <w:rsid w:val="00D86A15"/>
    <w:rsid w:val="00D91106"/>
    <w:rsid w:val="00D92F0B"/>
    <w:rsid w:val="00D930C9"/>
    <w:rsid w:val="00D945AA"/>
    <w:rsid w:val="00D96F71"/>
    <w:rsid w:val="00DA1A95"/>
    <w:rsid w:val="00DA36AF"/>
    <w:rsid w:val="00DB06D2"/>
    <w:rsid w:val="00DB3A40"/>
    <w:rsid w:val="00DB41A3"/>
    <w:rsid w:val="00DB5378"/>
    <w:rsid w:val="00DB6133"/>
    <w:rsid w:val="00DB68DA"/>
    <w:rsid w:val="00DB69AC"/>
    <w:rsid w:val="00DC1B67"/>
    <w:rsid w:val="00DC3701"/>
    <w:rsid w:val="00DC4A76"/>
    <w:rsid w:val="00DE2BA7"/>
    <w:rsid w:val="00DE3236"/>
    <w:rsid w:val="00DE35E2"/>
    <w:rsid w:val="00DE36E6"/>
    <w:rsid w:val="00DE39AB"/>
    <w:rsid w:val="00DE4B22"/>
    <w:rsid w:val="00DE724B"/>
    <w:rsid w:val="00DF43FF"/>
    <w:rsid w:val="00DF5DBC"/>
    <w:rsid w:val="00DF6335"/>
    <w:rsid w:val="00E01E1B"/>
    <w:rsid w:val="00E02094"/>
    <w:rsid w:val="00E02EB9"/>
    <w:rsid w:val="00E035BB"/>
    <w:rsid w:val="00E041DA"/>
    <w:rsid w:val="00E04249"/>
    <w:rsid w:val="00E04837"/>
    <w:rsid w:val="00E063C0"/>
    <w:rsid w:val="00E07336"/>
    <w:rsid w:val="00E11D4A"/>
    <w:rsid w:val="00E13F17"/>
    <w:rsid w:val="00E1603C"/>
    <w:rsid w:val="00E170D9"/>
    <w:rsid w:val="00E1772C"/>
    <w:rsid w:val="00E2135E"/>
    <w:rsid w:val="00E227B9"/>
    <w:rsid w:val="00E22C0E"/>
    <w:rsid w:val="00E23A96"/>
    <w:rsid w:val="00E25270"/>
    <w:rsid w:val="00E351CD"/>
    <w:rsid w:val="00E3524D"/>
    <w:rsid w:val="00E422F3"/>
    <w:rsid w:val="00E45625"/>
    <w:rsid w:val="00E45A00"/>
    <w:rsid w:val="00E53D7E"/>
    <w:rsid w:val="00E54A5E"/>
    <w:rsid w:val="00E560C3"/>
    <w:rsid w:val="00E61701"/>
    <w:rsid w:val="00E61D59"/>
    <w:rsid w:val="00E61F18"/>
    <w:rsid w:val="00E62F0F"/>
    <w:rsid w:val="00E63018"/>
    <w:rsid w:val="00E644E5"/>
    <w:rsid w:val="00E649FA"/>
    <w:rsid w:val="00E65D7B"/>
    <w:rsid w:val="00E7118A"/>
    <w:rsid w:val="00E72646"/>
    <w:rsid w:val="00E73E47"/>
    <w:rsid w:val="00E7576E"/>
    <w:rsid w:val="00E801E3"/>
    <w:rsid w:val="00E8051B"/>
    <w:rsid w:val="00E809C5"/>
    <w:rsid w:val="00E831AA"/>
    <w:rsid w:val="00E83DF9"/>
    <w:rsid w:val="00E917D3"/>
    <w:rsid w:val="00E93E10"/>
    <w:rsid w:val="00E97855"/>
    <w:rsid w:val="00E97FDA"/>
    <w:rsid w:val="00EA149C"/>
    <w:rsid w:val="00EA208A"/>
    <w:rsid w:val="00EA2273"/>
    <w:rsid w:val="00EA3DDB"/>
    <w:rsid w:val="00EA61A9"/>
    <w:rsid w:val="00EA6C47"/>
    <w:rsid w:val="00EB4D5F"/>
    <w:rsid w:val="00EB50EF"/>
    <w:rsid w:val="00EB5A32"/>
    <w:rsid w:val="00EB7246"/>
    <w:rsid w:val="00EC0A7E"/>
    <w:rsid w:val="00EC0DC7"/>
    <w:rsid w:val="00EC25AE"/>
    <w:rsid w:val="00EC3FB5"/>
    <w:rsid w:val="00EC72F1"/>
    <w:rsid w:val="00EC790F"/>
    <w:rsid w:val="00EC7EFE"/>
    <w:rsid w:val="00ED1A29"/>
    <w:rsid w:val="00ED4193"/>
    <w:rsid w:val="00ED6009"/>
    <w:rsid w:val="00ED6C04"/>
    <w:rsid w:val="00EE1F99"/>
    <w:rsid w:val="00EE2223"/>
    <w:rsid w:val="00EE2BDC"/>
    <w:rsid w:val="00EE361A"/>
    <w:rsid w:val="00EE544A"/>
    <w:rsid w:val="00EE57C7"/>
    <w:rsid w:val="00EF51EF"/>
    <w:rsid w:val="00EF7484"/>
    <w:rsid w:val="00EF76C1"/>
    <w:rsid w:val="00F03FE8"/>
    <w:rsid w:val="00F04DE8"/>
    <w:rsid w:val="00F11EBF"/>
    <w:rsid w:val="00F14B16"/>
    <w:rsid w:val="00F1503F"/>
    <w:rsid w:val="00F15302"/>
    <w:rsid w:val="00F1629B"/>
    <w:rsid w:val="00F17F08"/>
    <w:rsid w:val="00F2270F"/>
    <w:rsid w:val="00F25636"/>
    <w:rsid w:val="00F27874"/>
    <w:rsid w:val="00F30672"/>
    <w:rsid w:val="00F323CE"/>
    <w:rsid w:val="00F33627"/>
    <w:rsid w:val="00F3685D"/>
    <w:rsid w:val="00F426A9"/>
    <w:rsid w:val="00F426AE"/>
    <w:rsid w:val="00F42B00"/>
    <w:rsid w:val="00F450AC"/>
    <w:rsid w:val="00F4781B"/>
    <w:rsid w:val="00F5180F"/>
    <w:rsid w:val="00F51EE6"/>
    <w:rsid w:val="00F53A43"/>
    <w:rsid w:val="00F56D99"/>
    <w:rsid w:val="00F67C37"/>
    <w:rsid w:val="00F708EF"/>
    <w:rsid w:val="00F7617A"/>
    <w:rsid w:val="00F76426"/>
    <w:rsid w:val="00F76556"/>
    <w:rsid w:val="00F80889"/>
    <w:rsid w:val="00F83EFD"/>
    <w:rsid w:val="00F864DC"/>
    <w:rsid w:val="00F86CF6"/>
    <w:rsid w:val="00F93689"/>
    <w:rsid w:val="00F94F92"/>
    <w:rsid w:val="00F95B26"/>
    <w:rsid w:val="00F971E7"/>
    <w:rsid w:val="00FA4BB7"/>
    <w:rsid w:val="00FA661F"/>
    <w:rsid w:val="00FA7E88"/>
    <w:rsid w:val="00FB40F4"/>
    <w:rsid w:val="00FB56C2"/>
    <w:rsid w:val="00FB7474"/>
    <w:rsid w:val="00FB7588"/>
    <w:rsid w:val="00FC1984"/>
    <w:rsid w:val="00FC50A7"/>
    <w:rsid w:val="00FD0BB0"/>
    <w:rsid w:val="00FD318E"/>
    <w:rsid w:val="00FE01C5"/>
    <w:rsid w:val="00FE118C"/>
    <w:rsid w:val="00FE61B4"/>
    <w:rsid w:val="00FE7678"/>
    <w:rsid w:val="00FF0B57"/>
    <w:rsid w:val="00FF0C27"/>
    <w:rsid w:val="00FF4454"/>
    <w:rsid w:val="00FF502F"/>
    <w:rsid w:val="00FF53D5"/>
    <w:rsid w:val="00FF53F9"/>
    <w:rsid w:val="00FF73F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BC52"/>
  <w15:docId w15:val="{57D0A4CF-C95A-479C-BB33-7BFD434A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752A9"/>
    <w:pPr>
      <w:spacing w:after="0" w:line="336" w:lineRule="atLeast"/>
      <w:outlineLvl w:val="2"/>
    </w:pPr>
    <w:rPr>
      <w:rFonts w:ascii="inherit" w:eastAsia="Times New Roman" w:hAnsi="inherit" w:cs="Times New Roman"/>
      <w:sz w:val="30"/>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D4C"/>
    <w:rPr>
      <w:color w:val="0563C1" w:themeColor="hyperlink"/>
      <w:u w:val="single"/>
    </w:rPr>
  </w:style>
  <w:style w:type="paragraph" w:styleId="NormalWeb">
    <w:name w:val="Normal (Web)"/>
    <w:basedOn w:val="Normal"/>
    <w:unhideWhenUsed/>
    <w:rsid w:val="00BB17A5"/>
    <w:pPr>
      <w:spacing w:after="0" w:line="384" w:lineRule="atLeast"/>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C752A9"/>
    <w:rPr>
      <w:rFonts w:ascii="inherit" w:eastAsia="Times New Roman" w:hAnsi="inherit" w:cs="Times New Roman"/>
      <w:sz w:val="30"/>
      <w:szCs w:val="30"/>
      <w:lang w:val="en-US"/>
    </w:rPr>
  </w:style>
  <w:style w:type="paragraph" w:customStyle="1" w:styleId="indent1">
    <w:name w:val="indent1"/>
    <w:basedOn w:val="Normal"/>
    <w:rsid w:val="00C752A9"/>
    <w:pPr>
      <w:spacing w:after="0" w:line="384" w:lineRule="atLeast"/>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73A42"/>
    <w:rPr>
      <w:b/>
      <w:bCs/>
    </w:rPr>
  </w:style>
  <w:style w:type="paragraph" w:styleId="ListParagraph">
    <w:name w:val="List Paragraph"/>
    <w:basedOn w:val="Normal"/>
    <w:uiPriority w:val="34"/>
    <w:qFormat/>
    <w:rsid w:val="00F15302"/>
    <w:pPr>
      <w:ind w:left="720"/>
      <w:contextualSpacing/>
    </w:pPr>
  </w:style>
  <w:style w:type="paragraph" w:styleId="BalloonText">
    <w:name w:val="Balloon Text"/>
    <w:basedOn w:val="Normal"/>
    <w:link w:val="BalloonTextChar"/>
    <w:uiPriority w:val="99"/>
    <w:semiHidden/>
    <w:unhideWhenUsed/>
    <w:rsid w:val="00823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CB9"/>
    <w:rPr>
      <w:rFonts w:ascii="Tahoma" w:hAnsi="Tahoma" w:cs="Tahoma"/>
      <w:sz w:val="16"/>
      <w:szCs w:val="16"/>
    </w:rPr>
  </w:style>
  <w:style w:type="character" w:styleId="CommentReference">
    <w:name w:val="annotation reference"/>
    <w:basedOn w:val="DefaultParagraphFont"/>
    <w:uiPriority w:val="99"/>
    <w:semiHidden/>
    <w:unhideWhenUsed/>
    <w:rsid w:val="006A58BD"/>
    <w:rPr>
      <w:sz w:val="16"/>
      <w:szCs w:val="16"/>
    </w:rPr>
  </w:style>
  <w:style w:type="paragraph" w:styleId="CommentText">
    <w:name w:val="annotation text"/>
    <w:basedOn w:val="Normal"/>
    <w:link w:val="CommentTextChar"/>
    <w:uiPriority w:val="99"/>
    <w:semiHidden/>
    <w:unhideWhenUsed/>
    <w:rsid w:val="006A58BD"/>
    <w:pPr>
      <w:spacing w:line="240" w:lineRule="auto"/>
    </w:pPr>
    <w:rPr>
      <w:sz w:val="20"/>
      <w:szCs w:val="20"/>
    </w:rPr>
  </w:style>
  <w:style w:type="character" w:customStyle="1" w:styleId="CommentTextChar">
    <w:name w:val="Comment Text Char"/>
    <w:basedOn w:val="DefaultParagraphFont"/>
    <w:link w:val="CommentText"/>
    <w:uiPriority w:val="99"/>
    <w:semiHidden/>
    <w:rsid w:val="006A58BD"/>
    <w:rPr>
      <w:sz w:val="20"/>
      <w:szCs w:val="20"/>
    </w:rPr>
  </w:style>
  <w:style w:type="paragraph" w:styleId="CommentSubject">
    <w:name w:val="annotation subject"/>
    <w:basedOn w:val="CommentText"/>
    <w:next w:val="CommentText"/>
    <w:link w:val="CommentSubjectChar"/>
    <w:uiPriority w:val="99"/>
    <w:semiHidden/>
    <w:unhideWhenUsed/>
    <w:rsid w:val="006A58BD"/>
    <w:rPr>
      <w:b/>
      <w:bCs/>
    </w:rPr>
  </w:style>
  <w:style w:type="character" w:customStyle="1" w:styleId="CommentSubjectChar">
    <w:name w:val="Comment Subject Char"/>
    <w:basedOn w:val="CommentTextChar"/>
    <w:link w:val="CommentSubject"/>
    <w:uiPriority w:val="99"/>
    <w:semiHidden/>
    <w:rsid w:val="006A58BD"/>
    <w:rPr>
      <w:b/>
      <w:bCs/>
      <w:sz w:val="20"/>
      <w:szCs w:val="20"/>
    </w:rPr>
  </w:style>
  <w:style w:type="paragraph" w:styleId="Header">
    <w:name w:val="header"/>
    <w:basedOn w:val="Normal"/>
    <w:link w:val="HeaderChar"/>
    <w:uiPriority w:val="99"/>
    <w:unhideWhenUsed/>
    <w:rsid w:val="00ED6009"/>
    <w:pPr>
      <w:tabs>
        <w:tab w:val="center" w:pos="4703"/>
        <w:tab w:val="right" w:pos="9406"/>
      </w:tabs>
      <w:spacing w:after="0" w:line="240" w:lineRule="auto"/>
    </w:pPr>
  </w:style>
  <w:style w:type="character" w:customStyle="1" w:styleId="HeaderChar">
    <w:name w:val="Header Char"/>
    <w:basedOn w:val="DefaultParagraphFont"/>
    <w:link w:val="Header"/>
    <w:uiPriority w:val="99"/>
    <w:rsid w:val="00ED6009"/>
  </w:style>
  <w:style w:type="paragraph" w:styleId="Footer">
    <w:name w:val="footer"/>
    <w:basedOn w:val="Normal"/>
    <w:link w:val="FooterChar"/>
    <w:unhideWhenUsed/>
    <w:rsid w:val="00ED6009"/>
    <w:pPr>
      <w:tabs>
        <w:tab w:val="center" w:pos="4703"/>
        <w:tab w:val="right" w:pos="9406"/>
      </w:tabs>
      <w:spacing w:after="0" w:line="240" w:lineRule="auto"/>
    </w:pPr>
  </w:style>
  <w:style w:type="character" w:customStyle="1" w:styleId="FooterChar">
    <w:name w:val="Footer Char"/>
    <w:basedOn w:val="DefaultParagraphFont"/>
    <w:link w:val="Footer"/>
    <w:uiPriority w:val="99"/>
    <w:rsid w:val="00ED6009"/>
  </w:style>
  <w:style w:type="table" w:styleId="TableGrid">
    <w:name w:val="Table Grid"/>
    <w:basedOn w:val="TableNormal"/>
    <w:uiPriority w:val="39"/>
    <w:rsid w:val="00F76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0584">
      <w:bodyDiv w:val="1"/>
      <w:marLeft w:val="0"/>
      <w:marRight w:val="0"/>
      <w:marTop w:val="0"/>
      <w:marBottom w:val="0"/>
      <w:divBdr>
        <w:top w:val="none" w:sz="0" w:space="0" w:color="auto"/>
        <w:left w:val="none" w:sz="0" w:space="0" w:color="auto"/>
        <w:bottom w:val="none" w:sz="0" w:space="0" w:color="auto"/>
        <w:right w:val="none" w:sz="0" w:space="0" w:color="auto"/>
      </w:divBdr>
      <w:divsChild>
        <w:div w:id="174268936">
          <w:marLeft w:val="0"/>
          <w:marRight w:val="0"/>
          <w:marTop w:val="0"/>
          <w:marBottom w:val="0"/>
          <w:divBdr>
            <w:top w:val="none" w:sz="0" w:space="0" w:color="auto"/>
            <w:left w:val="none" w:sz="0" w:space="0" w:color="auto"/>
            <w:bottom w:val="none" w:sz="0" w:space="0" w:color="auto"/>
            <w:right w:val="none" w:sz="0" w:space="0" w:color="auto"/>
          </w:divBdr>
          <w:divsChild>
            <w:div w:id="923684856">
              <w:marLeft w:val="0"/>
              <w:marRight w:val="0"/>
              <w:marTop w:val="0"/>
              <w:marBottom w:val="0"/>
              <w:divBdr>
                <w:top w:val="none" w:sz="0" w:space="0" w:color="auto"/>
                <w:left w:val="none" w:sz="0" w:space="0" w:color="auto"/>
                <w:bottom w:val="none" w:sz="0" w:space="0" w:color="auto"/>
                <w:right w:val="none" w:sz="0" w:space="0" w:color="auto"/>
              </w:divBdr>
              <w:divsChild>
                <w:div w:id="1113784775">
                  <w:marLeft w:val="0"/>
                  <w:marRight w:val="0"/>
                  <w:marTop w:val="0"/>
                  <w:marBottom w:val="0"/>
                  <w:divBdr>
                    <w:top w:val="none" w:sz="0" w:space="0" w:color="auto"/>
                    <w:left w:val="none" w:sz="0" w:space="0" w:color="auto"/>
                    <w:bottom w:val="none" w:sz="0" w:space="0" w:color="auto"/>
                    <w:right w:val="none" w:sz="0" w:space="0" w:color="auto"/>
                  </w:divBdr>
                  <w:divsChild>
                    <w:div w:id="1825274243">
                      <w:marLeft w:val="-225"/>
                      <w:marRight w:val="-225"/>
                      <w:marTop w:val="0"/>
                      <w:marBottom w:val="0"/>
                      <w:divBdr>
                        <w:top w:val="none" w:sz="0" w:space="0" w:color="auto"/>
                        <w:left w:val="none" w:sz="0" w:space="0" w:color="auto"/>
                        <w:bottom w:val="none" w:sz="0" w:space="0" w:color="auto"/>
                        <w:right w:val="none" w:sz="0" w:space="0" w:color="auto"/>
                      </w:divBdr>
                      <w:divsChild>
                        <w:div w:id="1485510480">
                          <w:marLeft w:val="0"/>
                          <w:marRight w:val="0"/>
                          <w:marTop w:val="0"/>
                          <w:marBottom w:val="0"/>
                          <w:divBdr>
                            <w:top w:val="none" w:sz="0" w:space="0" w:color="auto"/>
                            <w:left w:val="none" w:sz="0" w:space="0" w:color="auto"/>
                            <w:bottom w:val="none" w:sz="0" w:space="0" w:color="auto"/>
                            <w:right w:val="none" w:sz="0" w:space="0" w:color="auto"/>
                          </w:divBdr>
                          <w:divsChild>
                            <w:div w:id="940532572">
                              <w:marLeft w:val="0"/>
                              <w:marRight w:val="0"/>
                              <w:marTop w:val="0"/>
                              <w:marBottom w:val="0"/>
                              <w:divBdr>
                                <w:top w:val="none" w:sz="0" w:space="0" w:color="auto"/>
                                <w:left w:val="none" w:sz="0" w:space="0" w:color="auto"/>
                                <w:bottom w:val="none" w:sz="0" w:space="0" w:color="auto"/>
                                <w:right w:val="none" w:sz="0" w:space="0" w:color="auto"/>
                              </w:divBdr>
                              <w:divsChild>
                                <w:div w:id="1167208012">
                                  <w:marLeft w:val="0"/>
                                  <w:marRight w:val="0"/>
                                  <w:marTop w:val="0"/>
                                  <w:marBottom w:val="0"/>
                                  <w:divBdr>
                                    <w:top w:val="none" w:sz="0" w:space="0" w:color="auto"/>
                                    <w:left w:val="none" w:sz="0" w:space="0" w:color="auto"/>
                                    <w:bottom w:val="none" w:sz="0" w:space="0" w:color="auto"/>
                                    <w:right w:val="none" w:sz="0" w:space="0" w:color="auto"/>
                                  </w:divBdr>
                                  <w:divsChild>
                                    <w:div w:id="1907717750">
                                      <w:marLeft w:val="-225"/>
                                      <w:marRight w:val="-225"/>
                                      <w:marTop w:val="0"/>
                                      <w:marBottom w:val="0"/>
                                      <w:divBdr>
                                        <w:top w:val="none" w:sz="0" w:space="0" w:color="auto"/>
                                        <w:left w:val="none" w:sz="0" w:space="0" w:color="auto"/>
                                        <w:bottom w:val="none" w:sz="0" w:space="0" w:color="auto"/>
                                        <w:right w:val="none" w:sz="0" w:space="0" w:color="auto"/>
                                      </w:divBdr>
                                      <w:divsChild>
                                        <w:div w:id="1916737854">
                                          <w:marLeft w:val="0"/>
                                          <w:marRight w:val="0"/>
                                          <w:marTop w:val="0"/>
                                          <w:marBottom w:val="0"/>
                                          <w:divBdr>
                                            <w:top w:val="none" w:sz="0" w:space="0" w:color="auto"/>
                                            <w:left w:val="none" w:sz="0" w:space="0" w:color="auto"/>
                                            <w:bottom w:val="none" w:sz="0" w:space="0" w:color="auto"/>
                                            <w:right w:val="none" w:sz="0" w:space="0" w:color="auto"/>
                                          </w:divBdr>
                                          <w:divsChild>
                                            <w:div w:id="298921283">
                                              <w:marLeft w:val="0"/>
                                              <w:marRight w:val="0"/>
                                              <w:marTop w:val="0"/>
                                              <w:marBottom w:val="0"/>
                                              <w:divBdr>
                                                <w:top w:val="none" w:sz="0" w:space="0" w:color="auto"/>
                                                <w:left w:val="none" w:sz="0" w:space="0" w:color="auto"/>
                                                <w:bottom w:val="none" w:sz="0" w:space="0" w:color="auto"/>
                                                <w:right w:val="none" w:sz="0" w:space="0" w:color="auto"/>
                                              </w:divBdr>
                                              <w:divsChild>
                                                <w:div w:id="179904314">
                                                  <w:marLeft w:val="0"/>
                                                  <w:marRight w:val="0"/>
                                                  <w:marTop w:val="0"/>
                                                  <w:marBottom w:val="0"/>
                                                  <w:divBdr>
                                                    <w:top w:val="none" w:sz="0" w:space="0" w:color="auto"/>
                                                    <w:left w:val="none" w:sz="0" w:space="0" w:color="auto"/>
                                                    <w:bottom w:val="none" w:sz="0" w:space="0" w:color="auto"/>
                                                    <w:right w:val="none" w:sz="0" w:space="0" w:color="auto"/>
                                                  </w:divBdr>
                                                  <w:divsChild>
                                                    <w:div w:id="1230118644">
                                                      <w:marLeft w:val="0"/>
                                                      <w:marRight w:val="0"/>
                                                      <w:marTop w:val="0"/>
                                                      <w:marBottom w:val="0"/>
                                                      <w:divBdr>
                                                        <w:top w:val="none" w:sz="0" w:space="0" w:color="auto"/>
                                                        <w:left w:val="none" w:sz="0" w:space="0" w:color="auto"/>
                                                        <w:bottom w:val="none" w:sz="0" w:space="0" w:color="auto"/>
                                                        <w:right w:val="none" w:sz="0" w:space="0" w:color="auto"/>
                                                      </w:divBdr>
                                                      <w:divsChild>
                                                        <w:div w:id="1567107534">
                                                          <w:marLeft w:val="0"/>
                                                          <w:marRight w:val="0"/>
                                                          <w:marTop w:val="0"/>
                                                          <w:marBottom w:val="0"/>
                                                          <w:divBdr>
                                                            <w:top w:val="none" w:sz="0" w:space="0" w:color="auto"/>
                                                            <w:left w:val="none" w:sz="0" w:space="0" w:color="auto"/>
                                                            <w:bottom w:val="none" w:sz="0" w:space="0" w:color="auto"/>
                                                            <w:right w:val="none" w:sz="0" w:space="0" w:color="auto"/>
                                                          </w:divBdr>
                                                          <w:divsChild>
                                                            <w:div w:id="844248624">
                                                              <w:marLeft w:val="0"/>
                                                              <w:marRight w:val="0"/>
                                                              <w:marTop w:val="0"/>
                                                              <w:marBottom w:val="0"/>
                                                              <w:divBdr>
                                                                <w:top w:val="none" w:sz="0" w:space="0" w:color="auto"/>
                                                                <w:left w:val="none" w:sz="0" w:space="0" w:color="auto"/>
                                                                <w:bottom w:val="none" w:sz="0" w:space="0" w:color="auto"/>
                                                                <w:right w:val="none" w:sz="0" w:space="0" w:color="auto"/>
                                                              </w:divBdr>
                                                              <w:divsChild>
                                                                <w:div w:id="109787155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5355465">
      <w:bodyDiv w:val="1"/>
      <w:marLeft w:val="0"/>
      <w:marRight w:val="0"/>
      <w:marTop w:val="0"/>
      <w:marBottom w:val="0"/>
      <w:divBdr>
        <w:top w:val="none" w:sz="0" w:space="0" w:color="auto"/>
        <w:left w:val="none" w:sz="0" w:space="0" w:color="auto"/>
        <w:bottom w:val="none" w:sz="0" w:space="0" w:color="auto"/>
        <w:right w:val="none" w:sz="0" w:space="0" w:color="auto"/>
      </w:divBdr>
      <w:divsChild>
        <w:div w:id="909270553">
          <w:marLeft w:val="0"/>
          <w:marRight w:val="0"/>
          <w:marTop w:val="0"/>
          <w:marBottom w:val="0"/>
          <w:divBdr>
            <w:top w:val="none" w:sz="0" w:space="0" w:color="auto"/>
            <w:left w:val="none" w:sz="0" w:space="0" w:color="auto"/>
            <w:bottom w:val="none" w:sz="0" w:space="0" w:color="auto"/>
            <w:right w:val="none" w:sz="0" w:space="0" w:color="auto"/>
          </w:divBdr>
          <w:divsChild>
            <w:div w:id="408163781">
              <w:marLeft w:val="0"/>
              <w:marRight w:val="0"/>
              <w:marTop w:val="0"/>
              <w:marBottom w:val="0"/>
              <w:divBdr>
                <w:top w:val="none" w:sz="0" w:space="0" w:color="auto"/>
                <w:left w:val="none" w:sz="0" w:space="0" w:color="auto"/>
                <w:bottom w:val="none" w:sz="0" w:space="0" w:color="auto"/>
                <w:right w:val="none" w:sz="0" w:space="0" w:color="auto"/>
              </w:divBdr>
              <w:divsChild>
                <w:div w:id="1127747272">
                  <w:marLeft w:val="0"/>
                  <w:marRight w:val="0"/>
                  <w:marTop w:val="0"/>
                  <w:marBottom w:val="0"/>
                  <w:divBdr>
                    <w:top w:val="none" w:sz="0" w:space="0" w:color="auto"/>
                    <w:left w:val="none" w:sz="0" w:space="0" w:color="auto"/>
                    <w:bottom w:val="none" w:sz="0" w:space="0" w:color="auto"/>
                    <w:right w:val="none" w:sz="0" w:space="0" w:color="auto"/>
                  </w:divBdr>
                  <w:divsChild>
                    <w:div w:id="293097466">
                      <w:marLeft w:val="-225"/>
                      <w:marRight w:val="-225"/>
                      <w:marTop w:val="0"/>
                      <w:marBottom w:val="0"/>
                      <w:divBdr>
                        <w:top w:val="none" w:sz="0" w:space="0" w:color="auto"/>
                        <w:left w:val="none" w:sz="0" w:space="0" w:color="auto"/>
                        <w:bottom w:val="none" w:sz="0" w:space="0" w:color="auto"/>
                        <w:right w:val="none" w:sz="0" w:space="0" w:color="auto"/>
                      </w:divBdr>
                      <w:divsChild>
                        <w:div w:id="1738044688">
                          <w:marLeft w:val="0"/>
                          <w:marRight w:val="0"/>
                          <w:marTop w:val="0"/>
                          <w:marBottom w:val="0"/>
                          <w:divBdr>
                            <w:top w:val="none" w:sz="0" w:space="0" w:color="auto"/>
                            <w:left w:val="none" w:sz="0" w:space="0" w:color="auto"/>
                            <w:bottom w:val="none" w:sz="0" w:space="0" w:color="auto"/>
                            <w:right w:val="none" w:sz="0" w:space="0" w:color="auto"/>
                          </w:divBdr>
                          <w:divsChild>
                            <w:div w:id="1773284818">
                              <w:marLeft w:val="0"/>
                              <w:marRight w:val="0"/>
                              <w:marTop w:val="0"/>
                              <w:marBottom w:val="0"/>
                              <w:divBdr>
                                <w:top w:val="none" w:sz="0" w:space="0" w:color="auto"/>
                                <w:left w:val="none" w:sz="0" w:space="0" w:color="auto"/>
                                <w:bottom w:val="none" w:sz="0" w:space="0" w:color="auto"/>
                                <w:right w:val="none" w:sz="0" w:space="0" w:color="auto"/>
                              </w:divBdr>
                              <w:divsChild>
                                <w:div w:id="1947616060">
                                  <w:marLeft w:val="0"/>
                                  <w:marRight w:val="0"/>
                                  <w:marTop w:val="0"/>
                                  <w:marBottom w:val="0"/>
                                  <w:divBdr>
                                    <w:top w:val="none" w:sz="0" w:space="0" w:color="auto"/>
                                    <w:left w:val="none" w:sz="0" w:space="0" w:color="auto"/>
                                    <w:bottom w:val="none" w:sz="0" w:space="0" w:color="auto"/>
                                    <w:right w:val="none" w:sz="0" w:space="0" w:color="auto"/>
                                  </w:divBdr>
                                  <w:divsChild>
                                    <w:div w:id="788166037">
                                      <w:marLeft w:val="-225"/>
                                      <w:marRight w:val="-225"/>
                                      <w:marTop w:val="0"/>
                                      <w:marBottom w:val="0"/>
                                      <w:divBdr>
                                        <w:top w:val="none" w:sz="0" w:space="0" w:color="auto"/>
                                        <w:left w:val="none" w:sz="0" w:space="0" w:color="auto"/>
                                        <w:bottom w:val="none" w:sz="0" w:space="0" w:color="auto"/>
                                        <w:right w:val="none" w:sz="0" w:space="0" w:color="auto"/>
                                      </w:divBdr>
                                      <w:divsChild>
                                        <w:div w:id="2110738439">
                                          <w:marLeft w:val="0"/>
                                          <w:marRight w:val="0"/>
                                          <w:marTop w:val="0"/>
                                          <w:marBottom w:val="0"/>
                                          <w:divBdr>
                                            <w:top w:val="none" w:sz="0" w:space="0" w:color="auto"/>
                                            <w:left w:val="none" w:sz="0" w:space="0" w:color="auto"/>
                                            <w:bottom w:val="none" w:sz="0" w:space="0" w:color="auto"/>
                                            <w:right w:val="none" w:sz="0" w:space="0" w:color="auto"/>
                                          </w:divBdr>
                                          <w:divsChild>
                                            <w:div w:id="2102096670">
                                              <w:marLeft w:val="0"/>
                                              <w:marRight w:val="0"/>
                                              <w:marTop w:val="0"/>
                                              <w:marBottom w:val="0"/>
                                              <w:divBdr>
                                                <w:top w:val="none" w:sz="0" w:space="0" w:color="auto"/>
                                                <w:left w:val="none" w:sz="0" w:space="0" w:color="auto"/>
                                                <w:bottom w:val="none" w:sz="0" w:space="0" w:color="auto"/>
                                                <w:right w:val="none" w:sz="0" w:space="0" w:color="auto"/>
                                              </w:divBdr>
                                              <w:divsChild>
                                                <w:div w:id="2110810166">
                                                  <w:marLeft w:val="0"/>
                                                  <w:marRight w:val="0"/>
                                                  <w:marTop w:val="0"/>
                                                  <w:marBottom w:val="0"/>
                                                  <w:divBdr>
                                                    <w:top w:val="none" w:sz="0" w:space="0" w:color="auto"/>
                                                    <w:left w:val="none" w:sz="0" w:space="0" w:color="auto"/>
                                                    <w:bottom w:val="none" w:sz="0" w:space="0" w:color="auto"/>
                                                    <w:right w:val="none" w:sz="0" w:space="0" w:color="auto"/>
                                                  </w:divBdr>
                                                  <w:divsChild>
                                                    <w:div w:id="1788281819">
                                                      <w:marLeft w:val="0"/>
                                                      <w:marRight w:val="0"/>
                                                      <w:marTop w:val="0"/>
                                                      <w:marBottom w:val="0"/>
                                                      <w:divBdr>
                                                        <w:top w:val="none" w:sz="0" w:space="0" w:color="auto"/>
                                                        <w:left w:val="none" w:sz="0" w:space="0" w:color="auto"/>
                                                        <w:bottom w:val="none" w:sz="0" w:space="0" w:color="auto"/>
                                                        <w:right w:val="none" w:sz="0" w:space="0" w:color="auto"/>
                                                      </w:divBdr>
                                                      <w:divsChild>
                                                        <w:div w:id="446581695">
                                                          <w:marLeft w:val="0"/>
                                                          <w:marRight w:val="0"/>
                                                          <w:marTop w:val="0"/>
                                                          <w:marBottom w:val="0"/>
                                                          <w:divBdr>
                                                            <w:top w:val="none" w:sz="0" w:space="0" w:color="auto"/>
                                                            <w:left w:val="none" w:sz="0" w:space="0" w:color="auto"/>
                                                            <w:bottom w:val="none" w:sz="0" w:space="0" w:color="auto"/>
                                                            <w:right w:val="none" w:sz="0" w:space="0" w:color="auto"/>
                                                          </w:divBdr>
                                                          <w:divsChild>
                                                            <w:div w:id="759062018">
                                                              <w:marLeft w:val="0"/>
                                                              <w:marRight w:val="0"/>
                                                              <w:marTop w:val="0"/>
                                                              <w:marBottom w:val="0"/>
                                                              <w:divBdr>
                                                                <w:top w:val="none" w:sz="0" w:space="0" w:color="auto"/>
                                                                <w:left w:val="none" w:sz="0" w:space="0" w:color="auto"/>
                                                                <w:bottom w:val="none" w:sz="0" w:space="0" w:color="auto"/>
                                                                <w:right w:val="none" w:sz="0" w:space="0" w:color="auto"/>
                                                              </w:divBdr>
                                                              <w:divsChild>
                                                                <w:div w:id="11929182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7855473">
      <w:bodyDiv w:val="1"/>
      <w:marLeft w:val="0"/>
      <w:marRight w:val="0"/>
      <w:marTop w:val="0"/>
      <w:marBottom w:val="0"/>
      <w:divBdr>
        <w:top w:val="none" w:sz="0" w:space="0" w:color="auto"/>
        <w:left w:val="none" w:sz="0" w:space="0" w:color="auto"/>
        <w:bottom w:val="none" w:sz="0" w:space="0" w:color="auto"/>
        <w:right w:val="none" w:sz="0" w:space="0" w:color="auto"/>
      </w:divBdr>
      <w:divsChild>
        <w:div w:id="2063209337">
          <w:marLeft w:val="0"/>
          <w:marRight w:val="0"/>
          <w:marTop w:val="0"/>
          <w:marBottom w:val="0"/>
          <w:divBdr>
            <w:top w:val="none" w:sz="0" w:space="0" w:color="auto"/>
            <w:left w:val="none" w:sz="0" w:space="0" w:color="auto"/>
            <w:bottom w:val="none" w:sz="0" w:space="0" w:color="auto"/>
            <w:right w:val="none" w:sz="0" w:space="0" w:color="auto"/>
          </w:divBdr>
          <w:divsChild>
            <w:div w:id="2080519108">
              <w:marLeft w:val="0"/>
              <w:marRight w:val="0"/>
              <w:marTop w:val="0"/>
              <w:marBottom w:val="0"/>
              <w:divBdr>
                <w:top w:val="none" w:sz="0" w:space="0" w:color="auto"/>
                <w:left w:val="none" w:sz="0" w:space="0" w:color="auto"/>
                <w:bottom w:val="none" w:sz="0" w:space="0" w:color="auto"/>
                <w:right w:val="none" w:sz="0" w:space="0" w:color="auto"/>
              </w:divBdr>
              <w:divsChild>
                <w:div w:id="327442128">
                  <w:marLeft w:val="0"/>
                  <w:marRight w:val="0"/>
                  <w:marTop w:val="0"/>
                  <w:marBottom w:val="0"/>
                  <w:divBdr>
                    <w:top w:val="none" w:sz="0" w:space="0" w:color="auto"/>
                    <w:left w:val="none" w:sz="0" w:space="0" w:color="auto"/>
                    <w:bottom w:val="none" w:sz="0" w:space="0" w:color="auto"/>
                    <w:right w:val="none" w:sz="0" w:space="0" w:color="auto"/>
                  </w:divBdr>
                  <w:divsChild>
                    <w:div w:id="1945379866">
                      <w:marLeft w:val="-225"/>
                      <w:marRight w:val="-225"/>
                      <w:marTop w:val="0"/>
                      <w:marBottom w:val="0"/>
                      <w:divBdr>
                        <w:top w:val="none" w:sz="0" w:space="0" w:color="auto"/>
                        <w:left w:val="none" w:sz="0" w:space="0" w:color="auto"/>
                        <w:bottom w:val="none" w:sz="0" w:space="0" w:color="auto"/>
                        <w:right w:val="none" w:sz="0" w:space="0" w:color="auto"/>
                      </w:divBdr>
                      <w:divsChild>
                        <w:div w:id="775440559">
                          <w:marLeft w:val="0"/>
                          <w:marRight w:val="0"/>
                          <w:marTop w:val="0"/>
                          <w:marBottom w:val="0"/>
                          <w:divBdr>
                            <w:top w:val="none" w:sz="0" w:space="0" w:color="auto"/>
                            <w:left w:val="none" w:sz="0" w:space="0" w:color="auto"/>
                            <w:bottom w:val="none" w:sz="0" w:space="0" w:color="auto"/>
                            <w:right w:val="none" w:sz="0" w:space="0" w:color="auto"/>
                          </w:divBdr>
                          <w:divsChild>
                            <w:div w:id="1683817790">
                              <w:marLeft w:val="0"/>
                              <w:marRight w:val="0"/>
                              <w:marTop w:val="0"/>
                              <w:marBottom w:val="0"/>
                              <w:divBdr>
                                <w:top w:val="none" w:sz="0" w:space="0" w:color="auto"/>
                                <w:left w:val="none" w:sz="0" w:space="0" w:color="auto"/>
                                <w:bottom w:val="none" w:sz="0" w:space="0" w:color="auto"/>
                                <w:right w:val="none" w:sz="0" w:space="0" w:color="auto"/>
                              </w:divBdr>
                              <w:divsChild>
                                <w:div w:id="1845851687">
                                  <w:marLeft w:val="0"/>
                                  <w:marRight w:val="0"/>
                                  <w:marTop w:val="0"/>
                                  <w:marBottom w:val="0"/>
                                  <w:divBdr>
                                    <w:top w:val="none" w:sz="0" w:space="0" w:color="auto"/>
                                    <w:left w:val="none" w:sz="0" w:space="0" w:color="auto"/>
                                    <w:bottom w:val="none" w:sz="0" w:space="0" w:color="auto"/>
                                    <w:right w:val="none" w:sz="0" w:space="0" w:color="auto"/>
                                  </w:divBdr>
                                  <w:divsChild>
                                    <w:div w:id="1612398329">
                                      <w:marLeft w:val="-225"/>
                                      <w:marRight w:val="-225"/>
                                      <w:marTop w:val="0"/>
                                      <w:marBottom w:val="0"/>
                                      <w:divBdr>
                                        <w:top w:val="none" w:sz="0" w:space="0" w:color="auto"/>
                                        <w:left w:val="none" w:sz="0" w:space="0" w:color="auto"/>
                                        <w:bottom w:val="none" w:sz="0" w:space="0" w:color="auto"/>
                                        <w:right w:val="none" w:sz="0" w:space="0" w:color="auto"/>
                                      </w:divBdr>
                                      <w:divsChild>
                                        <w:div w:id="1979144537">
                                          <w:marLeft w:val="0"/>
                                          <w:marRight w:val="0"/>
                                          <w:marTop w:val="0"/>
                                          <w:marBottom w:val="0"/>
                                          <w:divBdr>
                                            <w:top w:val="none" w:sz="0" w:space="0" w:color="auto"/>
                                            <w:left w:val="none" w:sz="0" w:space="0" w:color="auto"/>
                                            <w:bottom w:val="none" w:sz="0" w:space="0" w:color="auto"/>
                                            <w:right w:val="none" w:sz="0" w:space="0" w:color="auto"/>
                                          </w:divBdr>
                                          <w:divsChild>
                                            <w:div w:id="2075883051">
                                              <w:marLeft w:val="0"/>
                                              <w:marRight w:val="0"/>
                                              <w:marTop w:val="0"/>
                                              <w:marBottom w:val="0"/>
                                              <w:divBdr>
                                                <w:top w:val="none" w:sz="0" w:space="0" w:color="auto"/>
                                                <w:left w:val="none" w:sz="0" w:space="0" w:color="auto"/>
                                                <w:bottom w:val="none" w:sz="0" w:space="0" w:color="auto"/>
                                                <w:right w:val="none" w:sz="0" w:space="0" w:color="auto"/>
                                              </w:divBdr>
                                              <w:divsChild>
                                                <w:div w:id="773090622">
                                                  <w:marLeft w:val="0"/>
                                                  <w:marRight w:val="0"/>
                                                  <w:marTop w:val="0"/>
                                                  <w:marBottom w:val="0"/>
                                                  <w:divBdr>
                                                    <w:top w:val="none" w:sz="0" w:space="0" w:color="auto"/>
                                                    <w:left w:val="none" w:sz="0" w:space="0" w:color="auto"/>
                                                    <w:bottom w:val="none" w:sz="0" w:space="0" w:color="auto"/>
                                                    <w:right w:val="none" w:sz="0" w:space="0" w:color="auto"/>
                                                  </w:divBdr>
                                                  <w:divsChild>
                                                    <w:div w:id="1673876574">
                                                      <w:marLeft w:val="0"/>
                                                      <w:marRight w:val="0"/>
                                                      <w:marTop w:val="0"/>
                                                      <w:marBottom w:val="0"/>
                                                      <w:divBdr>
                                                        <w:top w:val="none" w:sz="0" w:space="0" w:color="auto"/>
                                                        <w:left w:val="none" w:sz="0" w:space="0" w:color="auto"/>
                                                        <w:bottom w:val="none" w:sz="0" w:space="0" w:color="auto"/>
                                                        <w:right w:val="none" w:sz="0" w:space="0" w:color="auto"/>
                                                      </w:divBdr>
                                                      <w:divsChild>
                                                        <w:div w:id="1279530728">
                                                          <w:marLeft w:val="0"/>
                                                          <w:marRight w:val="0"/>
                                                          <w:marTop w:val="0"/>
                                                          <w:marBottom w:val="0"/>
                                                          <w:divBdr>
                                                            <w:top w:val="none" w:sz="0" w:space="0" w:color="auto"/>
                                                            <w:left w:val="none" w:sz="0" w:space="0" w:color="auto"/>
                                                            <w:bottom w:val="none" w:sz="0" w:space="0" w:color="auto"/>
                                                            <w:right w:val="none" w:sz="0" w:space="0" w:color="auto"/>
                                                          </w:divBdr>
                                                          <w:divsChild>
                                                            <w:div w:id="1277712315">
                                                              <w:marLeft w:val="0"/>
                                                              <w:marRight w:val="0"/>
                                                              <w:marTop w:val="0"/>
                                                              <w:marBottom w:val="0"/>
                                                              <w:divBdr>
                                                                <w:top w:val="none" w:sz="0" w:space="0" w:color="auto"/>
                                                                <w:left w:val="none" w:sz="0" w:space="0" w:color="auto"/>
                                                                <w:bottom w:val="none" w:sz="0" w:space="0" w:color="auto"/>
                                                                <w:right w:val="none" w:sz="0" w:space="0" w:color="auto"/>
                                                              </w:divBdr>
                                                              <w:divsChild>
                                                                <w:div w:id="145937229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770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CFE70-ADAE-4274-9C74-709CC3F2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3015</Words>
  <Characters>17189</Characters>
  <Application>Microsoft Office Word</Application>
  <DocSecurity>0</DocSecurity>
  <Lines>143</Lines>
  <Paragraphs>40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NRA</Company>
  <LinksUpToDate>false</LinksUpToDate>
  <CharactersWithSpaces>20164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ВАСИЛЕВ ГЕТОВ</dc:creator>
  <cp:lastModifiedBy>Иванина Миринска</cp:lastModifiedBy>
  <cp:revision>15</cp:revision>
  <cp:lastPrinted>2015-09-10T10:58:00Z</cp:lastPrinted>
  <dcterms:created xsi:type="dcterms:W3CDTF">2016-05-17T06:26:00Z</dcterms:created>
  <dcterms:modified xsi:type="dcterms:W3CDTF">2016-05-19T06:49:00Z</dcterms:modified>
</cp:coreProperties>
</file>