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85" w:rsidRPr="001F6F85" w:rsidRDefault="001F6F85" w:rsidP="001F6F85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6F8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19 към </w:t>
      </w:r>
      <w:hyperlink w:history="1">
        <w:r w:rsidRPr="001F6F85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101, ал. 1</w:t>
        </w:r>
      </w:hyperlink>
    </w:p>
    <w:p w:rsidR="001F6F85" w:rsidRPr="001F6F85" w:rsidRDefault="001F6F85" w:rsidP="001F6F85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F6F85" w:rsidRPr="001F6F85" w:rsidRDefault="001F6F85" w:rsidP="001F6F85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F6F85">
        <w:rPr>
          <w:rFonts w:ascii="Times New Roman" w:eastAsia="Times New Roman" w:hAnsi="Times New Roman" w:cs="Times New Roman"/>
          <w:sz w:val="24"/>
          <w:szCs w:val="24"/>
          <w:lang w:val="bg-BG"/>
        </w:rPr>
        <w:t>(Изм. - ДВ, бр. 101 от 2006 г., изм. - ДВ, бр. 10 от 2011 г., в сила от 01.02.2011 г., изм. - ДВ, бр. 24 от 2017 г., в сила от 21.03.2017 г., изм. - ДВ, бр. 58 от 2018 г., в сила от 13.07.2018 г.)</w:t>
      </w:r>
    </w:p>
    <w:p w:rsidR="001F6F85" w:rsidRPr="001F6F85" w:rsidRDefault="001F6F85" w:rsidP="001F6F85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968"/>
        <w:gridCol w:w="239"/>
        <w:gridCol w:w="239"/>
        <w:gridCol w:w="2149"/>
        <w:gridCol w:w="2293"/>
      </w:tblGrid>
      <w:tr w:rsidR="001F6F85" w:rsidRPr="001F6F85" w:rsidTr="001F6F85">
        <w:trPr>
          <w:tblCellSpacing w:w="0" w:type="dxa"/>
        </w:trPr>
        <w:tc>
          <w:tcPr>
            <w:tcW w:w="119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ДЕКЛАРАЦИЯ ПО </w:t>
            </w:r>
            <w:hyperlink r:id="rId4" w:tgtFrame="_self"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168 ЗДДС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ВЪТРЕОБЩНОСТНА ДОСТАВКА ИЛИ ВЪТРЕОБЩНОСТНО ПРИДОБИВАНЕ НА НОВО ПРЕВОЗНО СРЕДСТВО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ДЕКЛАРАЦИЯ</w:t>
            </w:r>
          </w:p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вътреобщностна доставка или вътреобщностно придобиване на ново превозно средство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ТД/офис ..................................................................................</w:t>
            </w:r>
          </w:p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Входящ № ............................................ / ............................ г.</w:t>
            </w:r>
          </w:p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попълва се от приходната администрация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А. Данни за декларатора: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 по смисъла на </w:t>
            </w:r>
            <w:hyperlink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§ 1, т. 1 и 4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допълнителната разпоредба на ППЗДДС 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за данъчни цели/ДДС номер на чуждестранно лице 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за кореспонденция .......................................................................................................................................................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Б. Вид на транзакцията: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Вътреобщностна доставка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Вътреобщностно придобиване</w:t>
            </w:r>
          </w:p>
        </w:tc>
      </w:tr>
      <w:tr w:rsidR="001F6F85" w:rsidRPr="001F6F85" w:rsidTr="001F6F85">
        <w:trPr>
          <w:trHeight w:val="915"/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В. Данни за превозното средство: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01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 на превозното средство: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МПС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плавателен съд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въздухоплавателно средство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Регистрационен номер: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03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Марка: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04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Модел: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05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Цвят: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06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на рама (за МПС)/идентификационен номер (за плавателен съд или въздухоплавателно средство)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07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Обем на двигателя в куб.см (за МПС)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08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Мощност на двигателя в kW (за МПС)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Дължина в метри (за плавателни съдове)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Излетно тегло в килограми (за въздухоплавателни средства)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56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първа регистрация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(дд/мм/ггггг)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Изминати километри (за МПС)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Часове на плаване/часове на полет</w:t>
            </w:r>
          </w:p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плавателни съдове, съответно за въздухоплавателни средства)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Г. Данни за контрагента - доставчик (продавач) / придобиващ (купувач):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 по смисъла на </w:t>
            </w:r>
            <w:hyperlink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§ 1, т. 1 и 4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допълнителната разпоредба на ППЗДДС 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за данъчни цели/ДДС номер на чуждестранно лице 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за кореспонденция .......................................................................................................................................................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Д. Данни за доставката/придобиването: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възникване на данъчното събитие (дд/мм/гггг) 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Данъчна основа ...............................................................................................................................................................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ДДС, дължим за вътреобщностното придобиване ......................................................................................................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Е.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Данни за възстановяването на данъка по </w:t>
            </w:r>
            <w:hyperlink r:id="rId5" w:tgtFrame="_self"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168, ал. 5 ЗДДС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  <w:t>1</w:t>
            </w: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Данъчна основа за вътреобщностната доставка (пренася се ред 15) 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Размер на данъка, който би бил изискуем, ако доставката е облагаема със ставка 20 %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(данъчната основа по ред 17 се умножава по 0,20) ....................................................................................................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ДДС при придобиването на превозното средство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(при покупка на територията на страната, при ВОП, при внос) 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Размер на ДДС с право за възстановяване по </w:t>
            </w:r>
            <w:hyperlink r:id="rId6" w:tgtFrame="_self"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168, ал. 5 ЗДДС</w:t>
              </w:r>
            </w:hyperlink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(пренася се ред 19, а когато стойността в ред 19 е по-голяма от стойността в ред 18, се пренася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стойността на ред 18) .....................................................................................................................................................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Ж.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Приложени документи: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Документи, удостоверяващи вътреобщностната доставка и вътреобщностното придобиване: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1) Копие от документ, издаден от лицето по кл. А за извършената доставка, който задължително съдържа реквизитите по </w:t>
            </w:r>
            <w:hyperlink r:id="rId7" w:tgtFrame="_self"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114, ал. 1, т. 3 - 15 ЗДДС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(в случаите на вътреобщностна доставка)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2) Копие от документ по </w:t>
            </w:r>
            <w:hyperlink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103, ал. 2, т. 3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ППЗДДС, удостоверяващ, че превозното средство е транспортирано до територията на друга държава членка (в случаите на вътреобщностна доставка)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3) Копие от документ, издаден от доставчика (продавача), посочен в кл. Г (в случаите на вътреобщностно придобиване)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Документи, удостоверяващи правото на възстановяване на данък по </w:t>
            </w:r>
            <w:hyperlink r:id="rId8" w:tgtFrame="_self"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168, ал. 5 ЗДДС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bg-BG"/>
              </w:rPr>
              <w:t>2</w:t>
            </w: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4) Фактура, отговаряща на изискванията на </w:t>
            </w:r>
            <w:hyperlink r:id="rId9" w:tgtFrame="_self"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114 ЗДДС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(когато превозното средство е закупено на територията на страната)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5) Митническа декларация/митнически документ, удостоверяващ приключването на митническите формалности (когато превозното средство е внесено)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6) Копие от документ, издаден от доставчика (продавача) (когато превозното средство е придобито от вътреобщностно придобиване)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7) Копие на платежен документ, удостоверяващ, че данъкът е внесен в републиканския бюджет</w:t>
            </w:r>
          </w:p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(когато превозното средство е придобито от внос или от вътреобщностно придобиване)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8) Декларация, подписана от получателя по </w:t>
            </w:r>
            <w:hyperlink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103, ал. 2, т. 4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ППЗДДС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Wingdings 2" w:hAnsi="Wingdings 2"/>
                <w:color w:val="222222"/>
                <w:shd w:val="clear" w:color="auto" w:fill="FFFFFF"/>
              </w:rPr>
              <w:t></w:t>
            </w:r>
            <w:bookmarkStart w:id="0" w:name="_GoBack"/>
            <w:bookmarkEnd w:id="0"/>
          </w:p>
        </w:tc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9) Документ, издаден от сервиз, застраховател или компетентен държавен орган (министерство, ведомство и др.) по </w:t>
            </w:r>
            <w:hyperlink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103, ал. 2, т. 5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ППЗДДС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Долуподписаният ............................................, декларирам, че представлявам лицето, посочено в кл. А, и посочената в този формуляр информация е вярна и точна. Известно ми е, че за неверни данни нося отговорност по </w:t>
            </w:r>
            <w:hyperlink r:id="rId10" w:tgtFrame="_self"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313 НК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съставяне: .................... Длъжност: ........................................... Подпис: .............................................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Забележка. Стойностите се посочват в левове и стотинки.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________________________________________________________________________________________________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(*1) и (*2) Попълва се само когато лицето иска да упражни правото си на възстановяване на данък по </w:t>
            </w:r>
            <w:hyperlink r:id="rId11" w:tgtFrame="_self" w:history="1">
              <w:r w:rsidRPr="001F6F8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168, ал. 5 ЗДДС</w:t>
              </w:r>
            </w:hyperlink>
            <w:r w:rsidRPr="001F6F8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F6F85" w:rsidRPr="001F6F85" w:rsidTr="001F6F85">
        <w:trPr>
          <w:tblCellSpacing w:w="0" w:type="dxa"/>
        </w:trPr>
        <w:tc>
          <w:tcPr>
            <w:tcW w:w="119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F85" w:rsidRPr="001F6F85" w:rsidRDefault="001F6F85" w:rsidP="001F6F8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F6F85" w:rsidRPr="001F6F85" w:rsidTr="001F6F85">
        <w:trPr>
          <w:tblCellSpacing w:w="0" w:type="dxa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6F85" w:rsidRPr="001F6F85" w:rsidRDefault="001F6F85" w:rsidP="001F6F85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1F6F85" w:rsidRPr="001F6F85" w:rsidRDefault="001F6F85" w:rsidP="001F6F85">
      <w:pPr>
        <w:spacing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B3C5C" w:rsidRPr="001F6F85" w:rsidRDefault="000B3C5C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B3C5C" w:rsidRPr="001F6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85"/>
    <w:rsid w:val="000B3C5C"/>
    <w:rsid w:val="001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D8C53-FF9F-412B-ABB4-6B48261A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4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3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66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1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8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3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3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:443/Document/LinkToDocumentReference?fromDocumentId=2135534826&amp;dbId=0&amp;refId=2489606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6.ciela.net:443/Document/LinkToDocumentReference?fromDocumentId=2135534826&amp;dbId=0&amp;refId=248960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6.ciela.net:443/Document/LinkToDocumentReference?fromDocumentId=2135534826&amp;dbId=0&amp;refId=24896061" TargetMode="External"/><Relationship Id="rId11" Type="http://schemas.openxmlformats.org/officeDocument/2006/relationships/hyperlink" Target="https://web6.ciela.net:443/Document/LinkToDocumentReference?fromDocumentId=2135534826&amp;dbId=0&amp;refId=24896069" TargetMode="External"/><Relationship Id="rId5" Type="http://schemas.openxmlformats.org/officeDocument/2006/relationships/hyperlink" Target="https://web6.ciela.net:443/Document/LinkToDocumentReference?fromDocumentId=2135534826&amp;dbId=0&amp;refId=24896060" TargetMode="External"/><Relationship Id="rId10" Type="http://schemas.openxmlformats.org/officeDocument/2006/relationships/hyperlink" Target="https://web6.ciela.net:443/Document/LinkToDocumentReference?fromDocumentId=2135534826&amp;dbId=0&amp;refId=24896068" TargetMode="External"/><Relationship Id="rId4" Type="http://schemas.openxmlformats.org/officeDocument/2006/relationships/hyperlink" Target="https://web6.ciela.net:443/Document/LinkToDocumentReference?fromDocumentId=2135534826&amp;dbId=0&amp;refId=24896057" TargetMode="External"/><Relationship Id="rId9" Type="http://schemas.openxmlformats.org/officeDocument/2006/relationships/hyperlink" Target="https://web6.ciela.net:443/Document/LinkToDocumentReference?fromDocumentId=2135534826&amp;dbId=0&amp;refId=24896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</dc:creator>
  <cp:keywords/>
  <dc:description/>
  <cp:lastModifiedBy>Spas</cp:lastModifiedBy>
  <cp:revision>1</cp:revision>
  <dcterms:created xsi:type="dcterms:W3CDTF">2020-04-07T08:03:00Z</dcterms:created>
  <dcterms:modified xsi:type="dcterms:W3CDTF">2020-04-07T08:08:00Z</dcterms:modified>
</cp:coreProperties>
</file>