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ae1a383a941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AltChunkId0">
      <w:altChunkPr>
        <w:matchSrc w:val="true"/>
      </w:altChunkPr>
    </w:altChunk>
    <w:p>
      <w:pPr>
        <w:sectPr>
          <w:pgSz w:w="16838" w:h="11906" w:orient="landscape"/>
        </w:sectPr>
      </w:pPr>
    </w:p>
    <w:altChunk xmlns:r="http://schemas.openxmlformats.org/officeDocument/2006/relationships" r:id="AltChunkId2">
      <w:altChunkPr>
        <w:matchSrc w:val="true"/>
      </w:altChunkPr>
    </w:altChunk>
    <w:p>
      <w:pPr>
        <w:sectPr>
          <w:pgSz w:w="16838" w:h="11906" w:orient="landscape"/>
        </w:sectPr>
      </w:pP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AltChunkId0" /><Relationship Type="http://schemas.openxmlformats.org/officeDocument/2006/relationships/aFChunk" Target="/word/afchunk2.mht" Id="AltChunkId2" /></Relationships>
</file>