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EEF7E" w14:textId="41A4D414" w:rsidR="00BF7B0B" w:rsidRPr="00BF7B0B" w:rsidRDefault="00BF7B0B" w:rsidP="00BF7B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en-US" w:eastAsia="bg-BG"/>
        </w:rPr>
      </w:pPr>
      <w:r w:rsidRPr="00BF7B0B">
        <w:rPr>
          <w:rFonts w:ascii="Times New Roman" w:eastAsia="Times New Roman" w:hAnsi="Times New Roman" w:cs="Times New Roman"/>
          <w:bCs/>
          <w:noProof/>
          <w:lang w:eastAsia="bg-BG"/>
        </w:rPr>
        <w:drawing>
          <wp:anchor distT="0" distB="0" distL="114300" distR="114300" simplePos="0" relativeHeight="251661312" behindDoc="1" locked="0" layoutInCell="1" allowOverlap="1" wp14:anchorId="1FA676F9" wp14:editId="20F3BCF5">
            <wp:simplePos x="0" y="0"/>
            <wp:positionH relativeFrom="column">
              <wp:posOffset>-300355</wp:posOffset>
            </wp:positionH>
            <wp:positionV relativeFrom="paragraph">
              <wp:posOffset>-107315</wp:posOffset>
            </wp:positionV>
            <wp:extent cx="1342390" cy="73660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A6A817" w14:textId="77777777" w:rsidR="00BF7B0B" w:rsidRPr="004B7A08" w:rsidRDefault="00BF7B0B" w:rsidP="00BF7B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4B7A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НАЦИОНАЛНА АГЕНЦИЯ ЗА ПРИХОДИТЕ</w:t>
      </w:r>
    </w:p>
    <w:p w14:paraId="1B8B42BD" w14:textId="77777777" w:rsidR="00BF7B0B" w:rsidRPr="004B7A08" w:rsidRDefault="00BF7B0B" w:rsidP="00BF7B0B">
      <w:pPr>
        <w:pBdr>
          <w:bottom w:val="single" w:sz="6" w:space="6" w:color="auto"/>
        </w:pBd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bg-BG"/>
        </w:rPr>
      </w:pPr>
      <w:r w:rsidRPr="004B7A08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bg-BG"/>
        </w:rPr>
        <w:t>ЦЕНТРАЛНО УПРАВЛЕНИЕ</w:t>
      </w:r>
    </w:p>
    <w:p w14:paraId="488C11F8" w14:textId="77777777" w:rsidR="00BF7B0B" w:rsidRPr="004B7A08" w:rsidRDefault="00BF7B0B" w:rsidP="00BF7B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bg-BG"/>
        </w:rPr>
      </w:pPr>
      <w:r w:rsidRPr="004B7A0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g-BG"/>
        </w:rPr>
        <w:t>1000  София, бул. “Княз Александър</w:t>
      </w:r>
      <w:r w:rsidRPr="004B7A0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bg-BG"/>
        </w:rPr>
        <w:t xml:space="preserve"> </w:t>
      </w:r>
      <w:r w:rsidRPr="004B7A0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g-BG"/>
        </w:rPr>
        <w:t>Дондуков” № 52  Телефон: 0700 18 700 Факс: (02) 9859 3099</w:t>
      </w:r>
    </w:p>
    <w:p w14:paraId="409A319B" w14:textId="77777777" w:rsidR="00BF7B0B" w:rsidRPr="004B7A08" w:rsidRDefault="00BF7B0B" w:rsidP="00BF7B0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bg-BG"/>
        </w:rPr>
      </w:pPr>
    </w:p>
    <w:p w14:paraId="4C175574" w14:textId="77777777" w:rsidR="00B33F7B" w:rsidRPr="00052D43" w:rsidRDefault="00B33F7B" w:rsidP="00FD6A93">
      <w:pPr>
        <w:pStyle w:val="Header"/>
        <w:jc w:val="center"/>
      </w:pPr>
    </w:p>
    <w:p w14:paraId="7BEC51DE" w14:textId="514B855C" w:rsidR="00006762" w:rsidRDefault="00006762" w:rsidP="00FD6A93">
      <w:pPr>
        <w:spacing w:after="0"/>
        <w:ind w:left="708" w:firstLine="708"/>
        <w:jc w:val="both"/>
        <w:rPr>
          <w:rFonts w:ascii="Times New Roman" w:hAnsi="Times New Roman" w:cs="Times New Roman"/>
          <w:b/>
          <w:u w:val="single"/>
        </w:rPr>
      </w:pPr>
      <w:r w:rsidRPr="004B7A08">
        <w:rPr>
          <w:rFonts w:ascii="Times New Roman" w:hAnsi="Times New Roman" w:cs="Times New Roman"/>
          <w:b/>
          <w:u w:val="single"/>
        </w:rPr>
        <w:t>ВЪПРОСИ И ОТГОВОРИ</w:t>
      </w:r>
      <w:r w:rsidR="00FD6A93" w:rsidRPr="004B7A08">
        <w:rPr>
          <w:rFonts w:ascii="Times New Roman" w:hAnsi="Times New Roman" w:cs="Times New Roman"/>
          <w:b/>
          <w:u w:val="single"/>
        </w:rPr>
        <w:t xml:space="preserve"> ПО ПРИЛАГАНЕ НА СИСТЕМА ИНТРАСТАТ</w:t>
      </w:r>
      <w:bookmarkStart w:id="0" w:name="_GoBack"/>
      <w:bookmarkEnd w:id="0"/>
    </w:p>
    <w:p w14:paraId="5947F041" w14:textId="77777777" w:rsidR="00986B49" w:rsidRPr="004B7A08" w:rsidRDefault="00986B49" w:rsidP="00FD6A93">
      <w:pPr>
        <w:spacing w:after="0"/>
        <w:ind w:left="708" w:firstLine="708"/>
        <w:jc w:val="both"/>
        <w:rPr>
          <w:rFonts w:ascii="Times New Roman" w:hAnsi="Times New Roman" w:cs="Times New Roman"/>
          <w:b/>
          <w:u w:val="single"/>
        </w:rPr>
      </w:pPr>
    </w:p>
    <w:p w14:paraId="1B676C98" w14:textId="77777777" w:rsidR="00CA48CA" w:rsidRPr="004B7A08" w:rsidRDefault="00CA48CA" w:rsidP="00FD6A93">
      <w:pPr>
        <w:spacing w:after="0"/>
        <w:ind w:left="2484" w:firstLine="348"/>
        <w:jc w:val="center"/>
        <w:rPr>
          <w:rFonts w:ascii="Times New Roman" w:hAnsi="Times New Roman" w:cs="Times New Roman"/>
          <w:b/>
          <w:u w:val="single"/>
        </w:rPr>
      </w:pPr>
    </w:p>
    <w:p w14:paraId="322F708A" w14:textId="5A051570" w:rsidR="00FF7366" w:rsidRPr="004B7A08" w:rsidRDefault="00FD6A93" w:rsidP="00FD6A93">
      <w:pPr>
        <w:spacing w:after="0"/>
        <w:ind w:left="360"/>
        <w:rPr>
          <w:rFonts w:ascii="Times New Roman" w:hAnsi="Times New Roman" w:cs="Times New Roman"/>
          <w:b/>
        </w:rPr>
      </w:pPr>
      <w:r w:rsidRPr="004B7A08">
        <w:rPr>
          <w:rFonts w:ascii="Times New Roman" w:hAnsi="Times New Roman" w:cs="Times New Roman"/>
          <w:b/>
          <w:lang w:val="en-US"/>
        </w:rPr>
        <w:t xml:space="preserve">I. </w:t>
      </w:r>
      <w:r w:rsidR="00CA48CA" w:rsidRPr="004B7A08">
        <w:rPr>
          <w:rFonts w:ascii="Times New Roman" w:hAnsi="Times New Roman" w:cs="Times New Roman"/>
          <w:b/>
        </w:rPr>
        <w:t>РЕГИСТРАЦИЯ, ДЕРЕГИСТРАЦИЯ, КОРЕКЦИЯ.</w:t>
      </w:r>
    </w:p>
    <w:p w14:paraId="60FD375F" w14:textId="77777777" w:rsidR="008037A5" w:rsidRPr="004B7A08" w:rsidRDefault="008037A5" w:rsidP="006B43B6">
      <w:pPr>
        <w:spacing w:after="0"/>
        <w:ind w:left="360"/>
        <w:jc w:val="both"/>
        <w:rPr>
          <w:rFonts w:ascii="Times New Roman" w:hAnsi="Times New Roman" w:cs="Times New Roman"/>
          <w:b/>
          <w:lang w:val="en-US"/>
        </w:rPr>
      </w:pPr>
    </w:p>
    <w:p w14:paraId="781A7105" w14:textId="0D7133E7" w:rsidR="00006762" w:rsidRPr="004B7A08" w:rsidRDefault="00006762" w:rsidP="0000676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lang w:val="en-US"/>
        </w:rPr>
      </w:pPr>
      <w:r w:rsidRPr="004B7A08">
        <w:rPr>
          <w:rFonts w:ascii="Times New Roman" w:hAnsi="Times New Roman" w:cs="Times New Roman"/>
          <w:b/>
        </w:rPr>
        <w:t xml:space="preserve">Как се осъществява регистрацията по </w:t>
      </w:r>
      <w:r w:rsidR="00CA48CA" w:rsidRPr="004B7A08">
        <w:rPr>
          <w:rFonts w:ascii="Times New Roman" w:hAnsi="Times New Roman" w:cs="Times New Roman"/>
          <w:b/>
        </w:rPr>
        <w:t xml:space="preserve">система </w:t>
      </w:r>
      <w:r w:rsidRPr="004B7A08">
        <w:rPr>
          <w:rFonts w:ascii="Times New Roman" w:hAnsi="Times New Roman" w:cs="Times New Roman"/>
          <w:b/>
        </w:rPr>
        <w:t>Интрастат?</w:t>
      </w:r>
    </w:p>
    <w:p w14:paraId="575B3C7B" w14:textId="77777777" w:rsidR="00006762" w:rsidRPr="00DC3043" w:rsidRDefault="00006762" w:rsidP="00FD6A93">
      <w:pPr>
        <w:spacing w:after="0"/>
        <w:jc w:val="both"/>
        <w:rPr>
          <w:rFonts w:ascii="Times New Roman" w:hAnsi="Times New Roman" w:cs="Times New Roman"/>
          <w:b/>
          <w:lang w:val="en-US"/>
        </w:rPr>
      </w:pPr>
    </w:p>
    <w:p w14:paraId="11FD07C3" w14:textId="49B75332" w:rsidR="004B7A08" w:rsidRPr="00986B49" w:rsidRDefault="004B7A08" w:rsidP="00986B49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986B49">
        <w:rPr>
          <w:rFonts w:ascii="Times New Roman" w:hAnsi="Times New Roman" w:cs="Times New Roman"/>
        </w:rPr>
        <w:t>Регистрирането на Интрастат оператор</w:t>
      </w:r>
      <w:r w:rsidR="007B041B">
        <w:rPr>
          <w:rFonts w:ascii="Times New Roman" w:hAnsi="Times New Roman" w:cs="Times New Roman"/>
        </w:rPr>
        <w:t xml:space="preserve"> (</w:t>
      </w:r>
      <w:proofErr w:type="spellStart"/>
      <w:r w:rsidR="007B041B">
        <w:rPr>
          <w:rFonts w:ascii="Times New Roman" w:hAnsi="Times New Roman" w:cs="Times New Roman"/>
        </w:rPr>
        <w:t>ИО</w:t>
      </w:r>
      <w:proofErr w:type="spellEnd"/>
      <w:r w:rsidR="007B041B">
        <w:rPr>
          <w:rFonts w:ascii="Times New Roman" w:hAnsi="Times New Roman" w:cs="Times New Roman"/>
        </w:rPr>
        <w:t>)</w:t>
      </w:r>
      <w:r w:rsidRPr="00986B49">
        <w:rPr>
          <w:rFonts w:ascii="Times New Roman" w:hAnsi="Times New Roman" w:cs="Times New Roman"/>
        </w:rPr>
        <w:t xml:space="preserve"> е част от процеса на подаване на първа Интрастат декларация. Регистрационен формуляр се подава за всеки търговски поток поотделно. В него се въвежда обема </w:t>
      </w:r>
      <w:proofErr w:type="spellStart"/>
      <w:r w:rsidRPr="00986B49">
        <w:rPr>
          <w:rFonts w:ascii="Times New Roman" w:hAnsi="Times New Roman" w:cs="Times New Roman"/>
        </w:rPr>
        <w:t>вътрешообщностна</w:t>
      </w:r>
      <w:proofErr w:type="spellEnd"/>
      <w:r w:rsidRPr="00986B49">
        <w:rPr>
          <w:rFonts w:ascii="Times New Roman" w:hAnsi="Times New Roman" w:cs="Times New Roman"/>
        </w:rPr>
        <w:t xml:space="preserve"> търговия със стоки</w:t>
      </w:r>
      <w:r w:rsidR="00DC3043" w:rsidRPr="00986B49">
        <w:rPr>
          <w:rFonts w:ascii="Times New Roman" w:hAnsi="Times New Roman" w:cs="Times New Roman"/>
        </w:rPr>
        <w:t xml:space="preserve"> </w:t>
      </w:r>
      <w:r w:rsidRPr="00986B49">
        <w:rPr>
          <w:rFonts w:ascii="Times New Roman" w:hAnsi="Times New Roman" w:cs="Times New Roman"/>
          <w:lang w:val="en-US"/>
        </w:rPr>
        <w:t>(</w:t>
      </w:r>
      <w:proofErr w:type="spellStart"/>
      <w:r w:rsidRPr="00986B49">
        <w:rPr>
          <w:rFonts w:ascii="Times New Roman" w:hAnsi="Times New Roman" w:cs="Times New Roman"/>
        </w:rPr>
        <w:t>ВОТС</w:t>
      </w:r>
      <w:proofErr w:type="spellEnd"/>
      <w:r w:rsidRPr="00986B49">
        <w:rPr>
          <w:rFonts w:ascii="Times New Roman" w:hAnsi="Times New Roman" w:cs="Times New Roman"/>
          <w:lang w:val="en-US"/>
        </w:rPr>
        <w:t>)</w:t>
      </w:r>
      <w:r w:rsidRPr="00986B49">
        <w:rPr>
          <w:rFonts w:ascii="Times New Roman" w:hAnsi="Times New Roman" w:cs="Times New Roman"/>
        </w:rPr>
        <w:t xml:space="preserve"> от началото на годината до първия референтен период включително, в който е надвишен прага за деклариране</w:t>
      </w:r>
      <w:r w:rsidRPr="00986B49">
        <w:rPr>
          <w:rFonts w:ascii="Times New Roman" w:hAnsi="Times New Roman" w:cs="Times New Roman"/>
          <w:lang w:val="en-US"/>
        </w:rPr>
        <w:t xml:space="preserve"> </w:t>
      </w:r>
      <w:r w:rsidRPr="00986B49">
        <w:rPr>
          <w:rFonts w:ascii="Times New Roman" w:hAnsi="Times New Roman" w:cs="Times New Roman"/>
        </w:rPr>
        <w:t xml:space="preserve">по поток пристигания/изпращания. Регистрационният формуляр се извежда автоматично от информационната система  при опит за подаване на първа декларация и в него се вписва оборота </w:t>
      </w:r>
      <w:proofErr w:type="spellStart"/>
      <w:r w:rsidRPr="00986B49">
        <w:rPr>
          <w:rFonts w:ascii="Times New Roman" w:hAnsi="Times New Roman" w:cs="Times New Roman"/>
        </w:rPr>
        <w:t>ВОТС</w:t>
      </w:r>
      <w:proofErr w:type="spellEnd"/>
      <w:r w:rsidRPr="00986B49">
        <w:rPr>
          <w:rFonts w:ascii="Times New Roman" w:hAnsi="Times New Roman" w:cs="Times New Roman"/>
        </w:rPr>
        <w:t>. При възникване на текущо задължение по система Интрастат, операторът попълва регистрационен формуляр</w:t>
      </w:r>
      <w:r w:rsidRPr="00986B49">
        <w:rPr>
          <w:rFonts w:ascii="Times New Roman" w:hAnsi="Times New Roman" w:cs="Times New Roman"/>
          <w:lang w:val="en-US"/>
        </w:rPr>
        <w:t>.</w:t>
      </w:r>
      <w:r w:rsidRPr="00986B49">
        <w:rPr>
          <w:rFonts w:ascii="Times New Roman" w:hAnsi="Times New Roman" w:cs="Times New Roman"/>
        </w:rPr>
        <w:t xml:space="preserve"> При служебна регистрация от служител на </w:t>
      </w:r>
      <w:proofErr w:type="spellStart"/>
      <w:r w:rsidRPr="00986B49">
        <w:rPr>
          <w:rFonts w:ascii="Times New Roman" w:hAnsi="Times New Roman" w:cs="Times New Roman"/>
        </w:rPr>
        <w:t>НАП</w:t>
      </w:r>
      <w:proofErr w:type="spellEnd"/>
      <w:r w:rsidRPr="00986B49">
        <w:rPr>
          <w:rFonts w:ascii="Times New Roman" w:hAnsi="Times New Roman" w:cs="Times New Roman"/>
        </w:rPr>
        <w:t xml:space="preserve">,  </w:t>
      </w:r>
      <w:proofErr w:type="spellStart"/>
      <w:r w:rsidR="007C0A97">
        <w:rPr>
          <w:rFonts w:ascii="Times New Roman" w:hAnsi="Times New Roman" w:cs="Times New Roman"/>
        </w:rPr>
        <w:t>ИО</w:t>
      </w:r>
      <w:proofErr w:type="spellEnd"/>
      <w:r w:rsidRPr="00986B49">
        <w:rPr>
          <w:rFonts w:ascii="Times New Roman" w:hAnsi="Times New Roman" w:cs="Times New Roman"/>
        </w:rPr>
        <w:t xml:space="preserve"> следва да потвърди или промени определения обем </w:t>
      </w:r>
      <w:proofErr w:type="spellStart"/>
      <w:r w:rsidRPr="00986B49">
        <w:rPr>
          <w:rFonts w:ascii="Times New Roman" w:hAnsi="Times New Roman" w:cs="Times New Roman"/>
        </w:rPr>
        <w:t>ВОТС</w:t>
      </w:r>
      <w:proofErr w:type="spellEnd"/>
      <w:r w:rsidRPr="00986B49">
        <w:rPr>
          <w:rFonts w:ascii="Times New Roman" w:hAnsi="Times New Roman" w:cs="Times New Roman"/>
        </w:rPr>
        <w:t xml:space="preserve">, който се визуализира в регистрационния формуляр. </w:t>
      </w:r>
    </w:p>
    <w:p w14:paraId="331F7884" w14:textId="77777777" w:rsidR="004B7A08" w:rsidRPr="00986B49" w:rsidRDefault="004B7A08" w:rsidP="00986B49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986B49">
        <w:rPr>
          <w:rFonts w:ascii="Times New Roman" w:hAnsi="Times New Roman" w:cs="Times New Roman"/>
        </w:rPr>
        <w:t>В случай на възникнало годишно задължение, когато оператора не е имал задължение през предходната година, също се попълва регистрационен формуляр.</w:t>
      </w:r>
    </w:p>
    <w:p w14:paraId="595F2E07" w14:textId="77777777" w:rsidR="004B7A08" w:rsidRPr="00986B49" w:rsidRDefault="004B7A08" w:rsidP="00986B49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986B49">
        <w:rPr>
          <w:rFonts w:ascii="Times New Roman" w:hAnsi="Times New Roman" w:cs="Times New Roman"/>
        </w:rPr>
        <w:t xml:space="preserve">Регистрационен формуляр се подава и при годишно задължение, когато през предходната година е имало прекъсване в подаването на декларация/и за някои от месеците. </w:t>
      </w:r>
    </w:p>
    <w:p w14:paraId="11E8C15F" w14:textId="77777777" w:rsidR="00FD62F0" w:rsidRPr="004B7A08" w:rsidRDefault="00FD62F0" w:rsidP="00A33933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14:paraId="507B0615" w14:textId="04115070" w:rsidR="00006762" w:rsidRPr="004B7A08" w:rsidRDefault="00006762" w:rsidP="00AB62E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4B7A08">
        <w:rPr>
          <w:rFonts w:ascii="Times New Roman" w:hAnsi="Times New Roman" w:cs="Times New Roman"/>
          <w:b/>
        </w:rPr>
        <w:lastRenderedPageBreak/>
        <w:t>Кога се подава искане за корекция на регистрационен формуляр?</w:t>
      </w:r>
    </w:p>
    <w:p w14:paraId="27477F47" w14:textId="77777777" w:rsidR="00FD6A93" w:rsidRPr="004B7A08" w:rsidRDefault="00FD6A93" w:rsidP="00FD6A93">
      <w:pPr>
        <w:pStyle w:val="ListParagraph"/>
        <w:spacing w:after="0"/>
        <w:jc w:val="both"/>
        <w:rPr>
          <w:rFonts w:ascii="Times New Roman" w:hAnsi="Times New Roman" w:cs="Times New Roman"/>
          <w:b/>
        </w:rPr>
      </w:pPr>
    </w:p>
    <w:p w14:paraId="42B259EB" w14:textId="622C16FE" w:rsidR="00AB62EC" w:rsidRPr="004B7A08" w:rsidRDefault="00AB62EC" w:rsidP="00FD6A93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4B7A08">
        <w:rPr>
          <w:rFonts w:ascii="Times New Roman" w:hAnsi="Times New Roman" w:cs="Times New Roman"/>
        </w:rPr>
        <w:t>Искане за корекция на регистрационен формуляр с</w:t>
      </w:r>
      <w:r w:rsidRPr="004B7A08">
        <w:rPr>
          <w:rFonts w:ascii="Times New Roman" w:hAnsi="Times New Roman" w:cs="Times New Roman"/>
          <w:lang w:val="en-US"/>
        </w:rPr>
        <w:t>e</w:t>
      </w:r>
      <w:r w:rsidRPr="004B7A08">
        <w:rPr>
          <w:rFonts w:ascii="Times New Roman" w:hAnsi="Times New Roman" w:cs="Times New Roman"/>
        </w:rPr>
        <w:t xml:space="preserve"> подава само в случаите, когато вече има подаден регистрационен формуляр (включително и след  служебна регистрация от </w:t>
      </w:r>
      <w:r w:rsidR="001F7B08" w:rsidRPr="004B7A08">
        <w:rPr>
          <w:rFonts w:ascii="Times New Roman" w:hAnsi="Times New Roman" w:cs="Times New Roman"/>
        </w:rPr>
        <w:t xml:space="preserve">служител на </w:t>
      </w:r>
      <w:r w:rsidRPr="004B7A08">
        <w:rPr>
          <w:rFonts w:ascii="Times New Roman" w:hAnsi="Times New Roman" w:cs="Times New Roman"/>
        </w:rPr>
        <w:t>НАП)</w:t>
      </w:r>
      <w:r w:rsidRPr="004B7A08">
        <w:rPr>
          <w:rFonts w:ascii="Times New Roman" w:hAnsi="Times New Roman" w:cs="Times New Roman"/>
          <w:lang w:val="en-US"/>
        </w:rPr>
        <w:t xml:space="preserve"> </w:t>
      </w:r>
      <w:r w:rsidRPr="004B7A08">
        <w:rPr>
          <w:rFonts w:ascii="Times New Roman" w:hAnsi="Times New Roman" w:cs="Times New Roman"/>
        </w:rPr>
        <w:t xml:space="preserve">и в него е открита грешка или се налага промяна на началния обем ВОТС или първия референтен период. При </w:t>
      </w:r>
      <w:r w:rsidR="001F7B08" w:rsidRPr="004B7A08">
        <w:rPr>
          <w:rFonts w:ascii="Times New Roman" w:hAnsi="Times New Roman" w:cs="Times New Roman"/>
        </w:rPr>
        <w:t>по</w:t>
      </w:r>
      <w:r w:rsidRPr="004B7A08">
        <w:rPr>
          <w:rFonts w:ascii="Times New Roman" w:hAnsi="Times New Roman" w:cs="Times New Roman"/>
        </w:rPr>
        <w:t>грешно подаден регистрационен формуляр за поток, по който фирмата няма задължение</w:t>
      </w:r>
      <w:r w:rsidR="00FD62F0" w:rsidRPr="004B7A08">
        <w:rPr>
          <w:rFonts w:ascii="Times New Roman" w:hAnsi="Times New Roman" w:cs="Times New Roman"/>
        </w:rPr>
        <w:t>,</w:t>
      </w:r>
      <w:r w:rsidR="001F7B08" w:rsidRPr="004B7A08">
        <w:rPr>
          <w:rFonts w:ascii="Times New Roman" w:hAnsi="Times New Roman" w:cs="Times New Roman"/>
        </w:rPr>
        <w:t xml:space="preserve"> операторът може да </w:t>
      </w:r>
      <w:r w:rsidRPr="004B7A08">
        <w:rPr>
          <w:rFonts w:ascii="Times New Roman" w:hAnsi="Times New Roman" w:cs="Times New Roman"/>
        </w:rPr>
        <w:t xml:space="preserve"> </w:t>
      </w:r>
      <w:r w:rsidR="001F7B08" w:rsidRPr="004B7A08">
        <w:rPr>
          <w:rFonts w:ascii="Times New Roman" w:hAnsi="Times New Roman" w:cs="Times New Roman"/>
        </w:rPr>
        <w:t xml:space="preserve">подаде искане за </w:t>
      </w:r>
      <w:r w:rsidRPr="004B7A08">
        <w:rPr>
          <w:rFonts w:ascii="Times New Roman" w:hAnsi="Times New Roman" w:cs="Times New Roman"/>
        </w:rPr>
        <w:t xml:space="preserve"> </w:t>
      </w:r>
      <w:proofErr w:type="spellStart"/>
      <w:r w:rsidRPr="004B7A08">
        <w:rPr>
          <w:rFonts w:ascii="Times New Roman" w:hAnsi="Times New Roman" w:cs="Times New Roman"/>
        </w:rPr>
        <w:t>дерегистрация</w:t>
      </w:r>
      <w:proofErr w:type="spellEnd"/>
      <w:r w:rsidRPr="004B7A08">
        <w:rPr>
          <w:rFonts w:ascii="Times New Roman" w:hAnsi="Times New Roman" w:cs="Times New Roman"/>
        </w:rPr>
        <w:t xml:space="preserve"> и </w:t>
      </w:r>
      <w:r w:rsidR="00FD62F0" w:rsidRPr="004B7A08">
        <w:rPr>
          <w:rFonts w:ascii="Times New Roman" w:hAnsi="Times New Roman" w:cs="Times New Roman"/>
        </w:rPr>
        <w:t xml:space="preserve">да осъществи </w:t>
      </w:r>
      <w:r w:rsidRPr="004B7A08">
        <w:rPr>
          <w:rFonts w:ascii="Times New Roman" w:hAnsi="Times New Roman" w:cs="Times New Roman"/>
        </w:rPr>
        <w:t>нова регистрация по потока със задължение за деклариране.</w:t>
      </w:r>
    </w:p>
    <w:p w14:paraId="7FDB2F3A" w14:textId="77777777" w:rsidR="00FD62F0" w:rsidRPr="004B7A08" w:rsidRDefault="00FD62F0" w:rsidP="00FD62F0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14:paraId="0F001BEC" w14:textId="4F291AD7" w:rsidR="00006762" w:rsidRPr="004B7A08" w:rsidRDefault="00006762" w:rsidP="006B43B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4B7A08">
        <w:rPr>
          <w:rFonts w:ascii="Times New Roman" w:hAnsi="Times New Roman" w:cs="Times New Roman"/>
          <w:b/>
        </w:rPr>
        <w:t xml:space="preserve">Какви стъпки се предприемат при прехвърляне на дейността на </w:t>
      </w:r>
      <w:r w:rsidR="00CA48CA" w:rsidRPr="004B7A08">
        <w:rPr>
          <w:rFonts w:ascii="Times New Roman" w:hAnsi="Times New Roman" w:cs="Times New Roman"/>
          <w:b/>
        </w:rPr>
        <w:t>Интрастат оператор към</w:t>
      </w:r>
      <w:r w:rsidR="00CA48CA" w:rsidRPr="004B7A08">
        <w:rPr>
          <w:rFonts w:ascii="Times New Roman" w:hAnsi="Times New Roman" w:cs="Times New Roman"/>
        </w:rPr>
        <w:t xml:space="preserve"> </w:t>
      </w:r>
      <w:r w:rsidR="00CA48CA" w:rsidRPr="004B7A08">
        <w:rPr>
          <w:rFonts w:ascii="Times New Roman" w:hAnsi="Times New Roman" w:cs="Times New Roman"/>
          <w:b/>
        </w:rPr>
        <w:t>друго дружество и какви случаи може да възникнат</w:t>
      </w:r>
      <w:r w:rsidRPr="004B7A08">
        <w:rPr>
          <w:rFonts w:ascii="Times New Roman" w:hAnsi="Times New Roman" w:cs="Times New Roman"/>
          <w:b/>
        </w:rPr>
        <w:t>?</w:t>
      </w:r>
    </w:p>
    <w:p w14:paraId="76F777A7" w14:textId="77777777" w:rsidR="00FD6A93" w:rsidRPr="004B7A08" w:rsidRDefault="00FD6A93" w:rsidP="00FD6A93">
      <w:pPr>
        <w:pStyle w:val="ListParagraph"/>
        <w:spacing w:after="0"/>
        <w:jc w:val="both"/>
        <w:rPr>
          <w:rFonts w:ascii="Times New Roman" w:hAnsi="Times New Roman" w:cs="Times New Roman"/>
          <w:b/>
        </w:rPr>
      </w:pPr>
    </w:p>
    <w:p w14:paraId="0D0B1E88" w14:textId="6ADF6FBC" w:rsidR="00AD2951" w:rsidRPr="004B7A08" w:rsidRDefault="00DC3043" w:rsidP="00FD6A93">
      <w:pPr>
        <w:pStyle w:val="ListParagraph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A3BA4" w:rsidRPr="004B7A08">
        <w:rPr>
          <w:rFonts w:ascii="Times New Roman" w:hAnsi="Times New Roman" w:cs="Times New Roman"/>
        </w:rPr>
        <w:t xml:space="preserve">ри  прехвърляне на </w:t>
      </w:r>
      <w:proofErr w:type="spellStart"/>
      <w:r w:rsidR="00FA3BA4" w:rsidRPr="004B7A08">
        <w:rPr>
          <w:rFonts w:ascii="Times New Roman" w:hAnsi="Times New Roman" w:cs="Times New Roman"/>
        </w:rPr>
        <w:t>вътрешнообщностна</w:t>
      </w:r>
      <w:proofErr w:type="spellEnd"/>
      <w:r w:rsidR="00FA3BA4" w:rsidRPr="004B7A08">
        <w:rPr>
          <w:rFonts w:ascii="Times New Roman" w:hAnsi="Times New Roman" w:cs="Times New Roman"/>
        </w:rPr>
        <w:t xml:space="preserve"> търговия със стоки към друго лице </w:t>
      </w:r>
      <w:r>
        <w:rPr>
          <w:rFonts w:ascii="Times New Roman" w:hAnsi="Times New Roman" w:cs="Times New Roman"/>
        </w:rPr>
        <w:t>с</w:t>
      </w:r>
      <w:r w:rsidR="004B7A08" w:rsidRPr="004B7A08">
        <w:rPr>
          <w:rFonts w:ascii="Times New Roman" w:hAnsi="Times New Roman" w:cs="Times New Roman"/>
        </w:rPr>
        <w:t xml:space="preserve">ъгласно чл. 15, ал. 3, т. 1 от Наредба </w:t>
      </w:r>
      <w:r w:rsidR="00DC0183">
        <w:rPr>
          <w:rFonts w:ascii="Times New Roman" w:hAnsi="Times New Roman" w:cs="Times New Roman"/>
        </w:rPr>
        <w:t>за прилагане на система Интрастат</w:t>
      </w:r>
      <w:r w:rsidR="004B7A08" w:rsidRPr="004B7A08">
        <w:rPr>
          <w:rFonts w:ascii="Times New Roman" w:hAnsi="Times New Roman" w:cs="Times New Roman"/>
        </w:rPr>
        <w:t xml:space="preserve"> </w:t>
      </w:r>
      <w:r w:rsidR="008F6B1E">
        <w:rPr>
          <w:rFonts w:ascii="Times New Roman" w:hAnsi="Times New Roman" w:cs="Times New Roman"/>
        </w:rPr>
        <w:t xml:space="preserve">могат да възникнат </w:t>
      </w:r>
      <w:r w:rsidR="00E8457E" w:rsidRPr="004B7A08">
        <w:rPr>
          <w:rFonts w:ascii="Times New Roman" w:hAnsi="Times New Roman" w:cs="Times New Roman"/>
        </w:rPr>
        <w:t xml:space="preserve"> следните случаи</w:t>
      </w:r>
      <w:r w:rsidR="00AD2951" w:rsidRPr="004B7A08">
        <w:rPr>
          <w:rFonts w:ascii="Times New Roman" w:hAnsi="Times New Roman" w:cs="Times New Roman"/>
        </w:rPr>
        <w:t>:</w:t>
      </w:r>
    </w:p>
    <w:p w14:paraId="7E9F0BD0" w14:textId="203A0547" w:rsidR="00AD2951" w:rsidRPr="004B7A08" w:rsidRDefault="008B3774" w:rsidP="00AD2951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4B7A08">
        <w:rPr>
          <w:rFonts w:ascii="Times New Roman" w:hAnsi="Times New Roman" w:cs="Times New Roman"/>
        </w:rPr>
        <w:t xml:space="preserve"> </w:t>
      </w:r>
      <w:r w:rsidR="00192663" w:rsidRPr="004B7A08">
        <w:rPr>
          <w:rFonts w:ascii="Times New Roman" w:hAnsi="Times New Roman" w:cs="Times New Roman"/>
        </w:rPr>
        <w:t xml:space="preserve">Дружество, което е  </w:t>
      </w:r>
      <w:proofErr w:type="spellStart"/>
      <w:r w:rsidR="00192663" w:rsidRPr="004B7A08">
        <w:rPr>
          <w:rFonts w:ascii="Times New Roman" w:hAnsi="Times New Roman" w:cs="Times New Roman"/>
        </w:rPr>
        <w:t>дерегистрирано</w:t>
      </w:r>
      <w:proofErr w:type="spellEnd"/>
      <w:r w:rsidR="00192663" w:rsidRPr="004B7A08">
        <w:rPr>
          <w:rFonts w:ascii="Times New Roman" w:hAnsi="Times New Roman" w:cs="Times New Roman"/>
        </w:rPr>
        <w:t xml:space="preserve"> по ЗДДС</w:t>
      </w:r>
      <w:r w:rsidR="007C0A97">
        <w:rPr>
          <w:rFonts w:ascii="Times New Roman" w:hAnsi="Times New Roman" w:cs="Times New Roman"/>
        </w:rPr>
        <w:t>,</w:t>
      </w:r>
      <w:r w:rsidR="003F2045" w:rsidRPr="004B7A08">
        <w:rPr>
          <w:rFonts w:ascii="Times New Roman" w:hAnsi="Times New Roman" w:cs="Times New Roman"/>
        </w:rPr>
        <w:t xml:space="preserve"> </w:t>
      </w:r>
      <w:r w:rsidR="00192663" w:rsidRPr="004B7A08">
        <w:rPr>
          <w:rFonts w:ascii="Times New Roman" w:hAnsi="Times New Roman" w:cs="Times New Roman"/>
        </w:rPr>
        <w:t xml:space="preserve">прехвърля дейността си </w:t>
      </w:r>
      <w:r w:rsidR="006A41E4">
        <w:rPr>
          <w:rFonts w:ascii="Times New Roman" w:hAnsi="Times New Roman" w:cs="Times New Roman"/>
        </w:rPr>
        <w:t>към</w:t>
      </w:r>
      <w:r w:rsidR="00192663" w:rsidRPr="004B7A08">
        <w:rPr>
          <w:rFonts w:ascii="Times New Roman" w:hAnsi="Times New Roman" w:cs="Times New Roman"/>
        </w:rPr>
        <w:t xml:space="preserve"> </w:t>
      </w:r>
      <w:proofErr w:type="spellStart"/>
      <w:r w:rsidR="00192663" w:rsidRPr="004B7A08">
        <w:rPr>
          <w:rFonts w:ascii="Times New Roman" w:hAnsi="Times New Roman" w:cs="Times New Roman"/>
        </w:rPr>
        <w:t>н</w:t>
      </w:r>
      <w:r w:rsidR="00E8457E" w:rsidRPr="004B7A08">
        <w:rPr>
          <w:rFonts w:ascii="Times New Roman" w:hAnsi="Times New Roman" w:cs="Times New Roman"/>
        </w:rPr>
        <w:t>оворегистрирано</w:t>
      </w:r>
      <w:proofErr w:type="spellEnd"/>
      <w:r w:rsidR="00E8457E" w:rsidRPr="004B7A08">
        <w:rPr>
          <w:rFonts w:ascii="Times New Roman" w:hAnsi="Times New Roman" w:cs="Times New Roman"/>
        </w:rPr>
        <w:t xml:space="preserve"> дружество,</w:t>
      </w:r>
      <w:r w:rsidR="00192663" w:rsidRPr="004B7A08">
        <w:rPr>
          <w:rFonts w:ascii="Times New Roman" w:hAnsi="Times New Roman" w:cs="Times New Roman"/>
        </w:rPr>
        <w:t xml:space="preserve"> което </w:t>
      </w:r>
      <w:r w:rsidR="00DC3043">
        <w:rPr>
          <w:rFonts w:ascii="Times New Roman" w:hAnsi="Times New Roman" w:cs="Times New Roman"/>
        </w:rPr>
        <w:t xml:space="preserve">следва да </w:t>
      </w:r>
      <w:r w:rsidR="00192663" w:rsidRPr="004B7A08">
        <w:rPr>
          <w:rFonts w:ascii="Times New Roman" w:hAnsi="Times New Roman" w:cs="Times New Roman"/>
        </w:rPr>
        <w:t xml:space="preserve">се регистрира като </w:t>
      </w:r>
      <w:proofErr w:type="spellStart"/>
      <w:r w:rsidR="00192663" w:rsidRPr="004B7A08">
        <w:rPr>
          <w:rFonts w:ascii="Times New Roman" w:hAnsi="Times New Roman" w:cs="Times New Roman"/>
        </w:rPr>
        <w:t>ИО</w:t>
      </w:r>
      <w:proofErr w:type="spellEnd"/>
      <w:r w:rsidR="00192663" w:rsidRPr="004B7A08">
        <w:rPr>
          <w:rFonts w:ascii="Times New Roman" w:hAnsi="Times New Roman" w:cs="Times New Roman"/>
        </w:rPr>
        <w:t>.</w:t>
      </w:r>
      <w:r w:rsidRPr="004B7A08">
        <w:rPr>
          <w:rFonts w:ascii="Times New Roman" w:hAnsi="Times New Roman" w:cs="Times New Roman"/>
        </w:rPr>
        <w:t xml:space="preserve"> </w:t>
      </w:r>
      <w:r w:rsidR="006A41E4">
        <w:rPr>
          <w:rFonts w:ascii="Times New Roman" w:hAnsi="Times New Roman" w:cs="Times New Roman"/>
        </w:rPr>
        <w:t>То</w:t>
      </w:r>
      <w:r w:rsidR="00DC0183">
        <w:rPr>
          <w:rFonts w:ascii="Times New Roman" w:hAnsi="Times New Roman" w:cs="Times New Roman"/>
        </w:rPr>
        <w:t xml:space="preserve"> </w:t>
      </w:r>
      <w:r w:rsidR="004664D6" w:rsidRPr="004B7A08">
        <w:rPr>
          <w:rFonts w:ascii="Times New Roman" w:hAnsi="Times New Roman" w:cs="Times New Roman"/>
        </w:rPr>
        <w:t>вписва в регистрационния формуляр об</w:t>
      </w:r>
      <w:r w:rsidR="00AD2951" w:rsidRPr="004B7A08">
        <w:rPr>
          <w:rFonts w:ascii="Times New Roman" w:hAnsi="Times New Roman" w:cs="Times New Roman"/>
        </w:rPr>
        <w:t>ема</w:t>
      </w:r>
      <w:r w:rsidR="004664D6" w:rsidRPr="004B7A08">
        <w:rPr>
          <w:rFonts w:ascii="Times New Roman" w:hAnsi="Times New Roman" w:cs="Times New Roman"/>
        </w:rPr>
        <w:t xml:space="preserve"> </w:t>
      </w:r>
      <w:proofErr w:type="spellStart"/>
      <w:r w:rsidR="004664D6" w:rsidRPr="004B7A08">
        <w:rPr>
          <w:rFonts w:ascii="Times New Roman" w:hAnsi="Times New Roman" w:cs="Times New Roman"/>
        </w:rPr>
        <w:t>ВОТС</w:t>
      </w:r>
      <w:proofErr w:type="spellEnd"/>
      <w:r w:rsidR="004664D6" w:rsidRPr="004B7A08">
        <w:rPr>
          <w:rFonts w:ascii="Times New Roman" w:hAnsi="Times New Roman" w:cs="Times New Roman"/>
        </w:rPr>
        <w:t xml:space="preserve"> на </w:t>
      </w:r>
      <w:proofErr w:type="spellStart"/>
      <w:r w:rsidR="004664D6" w:rsidRPr="004B7A08">
        <w:rPr>
          <w:rFonts w:ascii="Times New Roman" w:hAnsi="Times New Roman" w:cs="Times New Roman"/>
        </w:rPr>
        <w:t>дерегистрираното</w:t>
      </w:r>
      <w:proofErr w:type="spellEnd"/>
      <w:r w:rsidR="004664D6" w:rsidRPr="004B7A08">
        <w:rPr>
          <w:rFonts w:ascii="Times New Roman" w:hAnsi="Times New Roman" w:cs="Times New Roman"/>
        </w:rPr>
        <w:t xml:space="preserve"> дружество</w:t>
      </w:r>
      <w:r w:rsidR="00AD2951" w:rsidRPr="004B7A08">
        <w:rPr>
          <w:rFonts w:ascii="Times New Roman" w:hAnsi="Times New Roman" w:cs="Times New Roman"/>
        </w:rPr>
        <w:t>;</w:t>
      </w:r>
    </w:p>
    <w:p w14:paraId="3695248C" w14:textId="25AA1FFC" w:rsidR="00881DB0" w:rsidRPr="004B7A08" w:rsidRDefault="00192663" w:rsidP="00AD2951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4B7A08">
        <w:rPr>
          <w:rFonts w:ascii="Times New Roman" w:hAnsi="Times New Roman" w:cs="Times New Roman"/>
        </w:rPr>
        <w:t xml:space="preserve">Дружество, което прехвърля дейността си </w:t>
      </w:r>
      <w:r w:rsidR="004B7A08">
        <w:rPr>
          <w:rFonts w:ascii="Times New Roman" w:hAnsi="Times New Roman" w:cs="Times New Roman"/>
        </w:rPr>
        <w:t>към</w:t>
      </w:r>
      <w:r w:rsidRPr="004B7A08">
        <w:rPr>
          <w:rFonts w:ascii="Times New Roman" w:hAnsi="Times New Roman" w:cs="Times New Roman"/>
        </w:rPr>
        <w:t xml:space="preserve"> регистриран </w:t>
      </w:r>
      <w:proofErr w:type="spellStart"/>
      <w:r w:rsidRPr="004B7A08">
        <w:rPr>
          <w:rFonts w:ascii="Times New Roman" w:hAnsi="Times New Roman" w:cs="Times New Roman"/>
        </w:rPr>
        <w:t>ИО</w:t>
      </w:r>
      <w:proofErr w:type="spellEnd"/>
      <w:r w:rsidRPr="004B7A08">
        <w:rPr>
          <w:rFonts w:ascii="Times New Roman" w:hAnsi="Times New Roman" w:cs="Times New Roman"/>
        </w:rPr>
        <w:t xml:space="preserve">, </w:t>
      </w:r>
      <w:r w:rsidR="009027A5" w:rsidRPr="004B7A08">
        <w:rPr>
          <w:rFonts w:ascii="Times New Roman" w:hAnsi="Times New Roman" w:cs="Times New Roman"/>
        </w:rPr>
        <w:t>трябва да подаде искане за корекция на регистрационен формуляр</w:t>
      </w:r>
      <w:r w:rsidR="00FA3BA4" w:rsidRPr="004B7A08">
        <w:rPr>
          <w:rFonts w:ascii="Times New Roman" w:hAnsi="Times New Roman" w:cs="Times New Roman"/>
        </w:rPr>
        <w:t>,</w:t>
      </w:r>
      <w:r w:rsidR="00AD2951" w:rsidRPr="004B7A08">
        <w:rPr>
          <w:rFonts w:ascii="Times New Roman" w:hAnsi="Times New Roman" w:cs="Times New Roman"/>
        </w:rPr>
        <w:t xml:space="preserve"> като добав</w:t>
      </w:r>
      <w:r w:rsidR="009027A5" w:rsidRPr="004B7A08">
        <w:rPr>
          <w:rFonts w:ascii="Times New Roman" w:hAnsi="Times New Roman" w:cs="Times New Roman"/>
        </w:rPr>
        <w:t>и</w:t>
      </w:r>
      <w:r w:rsidR="00AD2951" w:rsidRPr="004B7A08">
        <w:rPr>
          <w:rFonts w:ascii="Times New Roman" w:hAnsi="Times New Roman" w:cs="Times New Roman"/>
        </w:rPr>
        <w:t xml:space="preserve">  обема </w:t>
      </w:r>
      <w:proofErr w:type="spellStart"/>
      <w:r w:rsidR="00AD2951" w:rsidRPr="004B7A08">
        <w:rPr>
          <w:rFonts w:ascii="Times New Roman" w:hAnsi="Times New Roman" w:cs="Times New Roman"/>
        </w:rPr>
        <w:t>ВОТС</w:t>
      </w:r>
      <w:proofErr w:type="spellEnd"/>
      <w:r w:rsidR="00AD2951" w:rsidRPr="004B7A08">
        <w:rPr>
          <w:rFonts w:ascii="Times New Roman" w:hAnsi="Times New Roman" w:cs="Times New Roman"/>
        </w:rPr>
        <w:t xml:space="preserve"> на </w:t>
      </w:r>
      <w:proofErr w:type="spellStart"/>
      <w:r w:rsidR="00AD2951" w:rsidRPr="004B7A08">
        <w:rPr>
          <w:rFonts w:ascii="Times New Roman" w:hAnsi="Times New Roman" w:cs="Times New Roman"/>
        </w:rPr>
        <w:t>дерегистрираното</w:t>
      </w:r>
      <w:proofErr w:type="spellEnd"/>
      <w:r w:rsidR="00AD2951" w:rsidRPr="004B7A08">
        <w:rPr>
          <w:rFonts w:ascii="Times New Roman" w:hAnsi="Times New Roman" w:cs="Times New Roman"/>
        </w:rPr>
        <w:t xml:space="preserve"> дружество </w:t>
      </w:r>
      <w:r w:rsidR="00881DB0" w:rsidRPr="004B7A08">
        <w:rPr>
          <w:rFonts w:ascii="Times New Roman" w:hAnsi="Times New Roman" w:cs="Times New Roman"/>
        </w:rPr>
        <w:t xml:space="preserve">към своя обем </w:t>
      </w:r>
      <w:proofErr w:type="spellStart"/>
      <w:r w:rsidR="00881DB0" w:rsidRPr="004B7A08">
        <w:rPr>
          <w:rFonts w:ascii="Times New Roman" w:hAnsi="Times New Roman" w:cs="Times New Roman"/>
        </w:rPr>
        <w:t>ВОТС</w:t>
      </w:r>
      <w:proofErr w:type="spellEnd"/>
      <w:r w:rsidR="00DC0183">
        <w:rPr>
          <w:rFonts w:ascii="Times New Roman" w:hAnsi="Times New Roman" w:cs="Times New Roman"/>
        </w:rPr>
        <w:t xml:space="preserve"> </w:t>
      </w:r>
      <w:r w:rsidR="006A41E4">
        <w:rPr>
          <w:rFonts w:ascii="Times New Roman" w:hAnsi="Times New Roman" w:cs="Times New Roman"/>
        </w:rPr>
        <w:t>(</w:t>
      </w:r>
      <w:r w:rsidR="00881DB0" w:rsidRPr="004B7A08">
        <w:rPr>
          <w:rFonts w:ascii="Times New Roman" w:hAnsi="Times New Roman" w:cs="Times New Roman"/>
        </w:rPr>
        <w:t>от началото на годината, вкл. за първия референтен период</w:t>
      </w:r>
      <w:r w:rsidR="006A41E4">
        <w:rPr>
          <w:rFonts w:ascii="Times New Roman" w:hAnsi="Times New Roman" w:cs="Times New Roman"/>
        </w:rPr>
        <w:t>)</w:t>
      </w:r>
      <w:r w:rsidR="00AD2951" w:rsidRPr="004B7A08">
        <w:rPr>
          <w:rFonts w:ascii="Times New Roman" w:hAnsi="Times New Roman" w:cs="Times New Roman"/>
        </w:rPr>
        <w:t>;</w:t>
      </w:r>
    </w:p>
    <w:p w14:paraId="287D944E" w14:textId="27B2CD84" w:rsidR="00B12F15" w:rsidRPr="004B7A08" w:rsidRDefault="00B12F15" w:rsidP="00B12F15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4B7A08">
        <w:rPr>
          <w:rFonts w:ascii="Times New Roman" w:hAnsi="Times New Roman" w:cs="Times New Roman"/>
        </w:rPr>
        <w:t xml:space="preserve">Дружество регистрирано по Интрастат, правоприемник на </w:t>
      </w:r>
      <w:proofErr w:type="spellStart"/>
      <w:r w:rsidRPr="004B7A08">
        <w:rPr>
          <w:rFonts w:ascii="Times New Roman" w:hAnsi="Times New Roman" w:cs="Times New Roman"/>
        </w:rPr>
        <w:t>дерегистриран</w:t>
      </w:r>
      <w:proofErr w:type="spellEnd"/>
      <w:r w:rsidRPr="004B7A08">
        <w:rPr>
          <w:rFonts w:ascii="Times New Roman" w:hAnsi="Times New Roman" w:cs="Times New Roman"/>
        </w:rPr>
        <w:t xml:space="preserve"> </w:t>
      </w:r>
      <w:proofErr w:type="spellStart"/>
      <w:r w:rsidRPr="004B7A08">
        <w:rPr>
          <w:rFonts w:ascii="Times New Roman" w:hAnsi="Times New Roman" w:cs="Times New Roman"/>
        </w:rPr>
        <w:t>ИО</w:t>
      </w:r>
      <w:proofErr w:type="spellEnd"/>
      <w:r w:rsidRPr="004B7A08">
        <w:rPr>
          <w:rFonts w:ascii="Times New Roman" w:hAnsi="Times New Roman" w:cs="Times New Roman"/>
        </w:rPr>
        <w:t xml:space="preserve">, </w:t>
      </w:r>
      <w:r w:rsidR="006A41E4">
        <w:rPr>
          <w:rFonts w:ascii="Times New Roman" w:hAnsi="Times New Roman" w:cs="Times New Roman"/>
        </w:rPr>
        <w:t xml:space="preserve">следва да </w:t>
      </w:r>
      <w:r w:rsidRPr="004B7A08">
        <w:rPr>
          <w:rFonts w:ascii="Times New Roman" w:hAnsi="Times New Roman" w:cs="Times New Roman"/>
        </w:rPr>
        <w:t>пода</w:t>
      </w:r>
      <w:r w:rsidR="006A41E4">
        <w:rPr>
          <w:rFonts w:ascii="Times New Roman" w:hAnsi="Times New Roman" w:cs="Times New Roman"/>
        </w:rPr>
        <w:t>де</w:t>
      </w:r>
      <w:r w:rsidRPr="004B7A08">
        <w:rPr>
          <w:rFonts w:ascii="Times New Roman" w:hAnsi="Times New Roman" w:cs="Times New Roman"/>
        </w:rPr>
        <w:t xml:space="preserve"> искане </w:t>
      </w:r>
      <w:r w:rsidRPr="004B7A08">
        <w:rPr>
          <w:rFonts w:ascii="Times New Roman" w:hAnsi="Times New Roman" w:cs="Times New Roman"/>
        </w:rPr>
        <w:lastRenderedPageBreak/>
        <w:t xml:space="preserve">за корекция на регистрационния  формуляр за текущата година, като към началния обем </w:t>
      </w:r>
      <w:proofErr w:type="spellStart"/>
      <w:r w:rsidRPr="004B7A08">
        <w:rPr>
          <w:rFonts w:ascii="Times New Roman" w:hAnsi="Times New Roman" w:cs="Times New Roman"/>
        </w:rPr>
        <w:t>ВОТС</w:t>
      </w:r>
      <w:proofErr w:type="spellEnd"/>
      <w:r w:rsidRPr="004B7A08">
        <w:rPr>
          <w:rFonts w:ascii="Times New Roman" w:hAnsi="Times New Roman" w:cs="Times New Roman"/>
        </w:rPr>
        <w:t xml:space="preserve"> добав</w:t>
      </w:r>
      <w:r w:rsidR="006A41E4">
        <w:rPr>
          <w:rFonts w:ascii="Times New Roman" w:hAnsi="Times New Roman" w:cs="Times New Roman"/>
        </w:rPr>
        <w:t>и</w:t>
      </w:r>
      <w:r w:rsidRPr="004B7A08">
        <w:rPr>
          <w:rFonts w:ascii="Times New Roman" w:hAnsi="Times New Roman" w:cs="Times New Roman"/>
        </w:rPr>
        <w:t xml:space="preserve"> обема </w:t>
      </w:r>
      <w:proofErr w:type="spellStart"/>
      <w:r w:rsidRPr="004B7A08">
        <w:rPr>
          <w:rFonts w:ascii="Times New Roman" w:hAnsi="Times New Roman" w:cs="Times New Roman"/>
        </w:rPr>
        <w:t>ВОТС</w:t>
      </w:r>
      <w:proofErr w:type="spellEnd"/>
      <w:r w:rsidRPr="004B7A08">
        <w:rPr>
          <w:rFonts w:ascii="Times New Roman" w:hAnsi="Times New Roman" w:cs="Times New Roman"/>
        </w:rPr>
        <w:t xml:space="preserve"> на </w:t>
      </w:r>
      <w:proofErr w:type="spellStart"/>
      <w:r w:rsidRPr="004B7A08">
        <w:rPr>
          <w:rFonts w:ascii="Times New Roman" w:hAnsi="Times New Roman" w:cs="Times New Roman"/>
        </w:rPr>
        <w:t>дерегистрираното</w:t>
      </w:r>
      <w:proofErr w:type="spellEnd"/>
      <w:r w:rsidRPr="004B7A08">
        <w:rPr>
          <w:rFonts w:ascii="Times New Roman" w:hAnsi="Times New Roman" w:cs="Times New Roman"/>
        </w:rPr>
        <w:t xml:space="preserve"> дружество</w:t>
      </w:r>
      <w:r w:rsidR="004B7A08">
        <w:rPr>
          <w:rFonts w:ascii="Times New Roman" w:hAnsi="Times New Roman" w:cs="Times New Roman"/>
        </w:rPr>
        <w:t xml:space="preserve"> </w:t>
      </w:r>
      <w:r w:rsidR="006A41E4">
        <w:rPr>
          <w:rFonts w:ascii="Times New Roman" w:hAnsi="Times New Roman" w:cs="Times New Roman"/>
        </w:rPr>
        <w:t>(</w:t>
      </w:r>
      <w:r w:rsidR="004B7A08">
        <w:rPr>
          <w:rFonts w:ascii="Times New Roman" w:hAnsi="Times New Roman" w:cs="Times New Roman"/>
        </w:rPr>
        <w:t>от началото на годината</w:t>
      </w:r>
      <w:r w:rsidR="006A41E4" w:rsidRPr="004B7A08">
        <w:rPr>
          <w:rFonts w:ascii="Times New Roman" w:hAnsi="Times New Roman" w:cs="Times New Roman"/>
        </w:rPr>
        <w:t>, вкл. за първия референтен период</w:t>
      </w:r>
      <w:r w:rsidR="006A41E4">
        <w:rPr>
          <w:rFonts w:ascii="Times New Roman" w:hAnsi="Times New Roman" w:cs="Times New Roman"/>
        </w:rPr>
        <w:t>)</w:t>
      </w:r>
      <w:r w:rsidRPr="004B7A08">
        <w:rPr>
          <w:rFonts w:ascii="Times New Roman" w:hAnsi="Times New Roman" w:cs="Times New Roman"/>
        </w:rPr>
        <w:t>;</w:t>
      </w:r>
    </w:p>
    <w:p w14:paraId="31568581" w14:textId="4BBFC270" w:rsidR="003F2045" w:rsidRPr="00DC3043" w:rsidRDefault="006A41E4" w:rsidP="00DC0183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6E7214">
        <w:rPr>
          <w:rFonts w:ascii="Times New Roman" w:hAnsi="Times New Roman" w:cs="Times New Roman"/>
        </w:rPr>
        <w:t xml:space="preserve">При </w:t>
      </w:r>
      <w:proofErr w:type="spellStart"/>
      <w:r w:rsidRPr="006E7214">
        <w:rPr>
          <w:rFonts w:ascii="Times New Roman" w:hAnsi="Times New Roman" w:cs="Times New Roman"/>
        </w:rPr>
        <w:t>дерегистрация</w:t>
      </w:r>
      <w:proofErr w:type="spellEnd"/>
      <w:r w:rsidRPr="006E7214">
        <w:rPr>
          <w:rFonts w:ascii="Times New Roman" w:hAnsi="Times New Roman" w:cs="Times New Roman"/>
        </w:rPr>
        <w:t xml:space="preserve"> на дружество поради прехвърляне на </w:t>
      </w:r>
      <w:proofErr w:type="spellStart"/>
      <w:r w:rsidR="00DC0183">
        <w:rPr>
          <w:rFonts w:ascii="Times New Roman" w:hAnsi="Times New Roman" w:cs="Times New Roman"/>
        </w:rPr>
        <w:t>ВОТС</w:t>
      </w:r>
      <w:proofErr w:type="spellEnd"/>
      <w:r w:rsidR="00DC0183">
        <w:rPr>
          <w:rFonts w:ascii="Times New Roman" w:hAnsi="Times New Roman" w:cs="Times New Roman"/>
        </w:rPr>
        <w:t xml:space="preserve"> </w:t>
      </w:r>
      <w:r w:rsidRPr="006E7214">
        <w:rPr>
          <w:rFonts w:ascii="Times New Roman" w:hAnsi="Times New Roman" w:cs="Times New Roman"/>
        </w:rPr>
        <w:t xml:space="preserve">към друго дружество, то </w:t>
      </w:r>
      <w:r w:rsidR="00DC0183">
        <w:rPr>
          <w:rFonts w:ascii="Times New Roman" w:hAnsi="Times New Roman" w:cs="Times New Roman"/>
        </w:rPr>
        <w:t xml:space="preserve"> същото </w:t>
      </w:r>
      <w:r w:rsidRPr="006E7214">
        <w:rPr>
          <w:rFonts w:ascii="Times New Roman" w:hAnsi="Times New Roman" w:cs="Times New Roman"/>
        </w:rPr>
        <w:t xml:space="preserve">следва да подаде Интрастат декларация за последния референтен период, независимо, дали има осъществена </w:t>
      </w:r>
      <w:proofErr w:type="spellStart"/>
      <w:r w:rsidRPr="006E7214">
        <w:rPr>
          <w:rFonts w:ascii="Times New Roman" w:hAnsi="Times New Roman" w:cs="Times New Roman"/>
        </w:rPr>
        <w:t>вътреобщностна</w:t>
      </w:r>
      <w:proofErr w:type="spellEnd"/>
      <w:r w:rsidRPr="006E7214">
        <w:rPr>
          <w:rFonts w:ascii="Times New Roman" w:hAnsi="Times New Roman" w:cs="Times New Roman"/>
        </w:rPr>
        <w:t xml:space="preserve"> търговия за този период.  Дружеството, което е правоприемник следва да подаде Интрастат декларация за първия референтен период, от който е регистрирано като </w:t>
      </w:r>
      <w:proofErr w:type="spellStart"/>
      <w:r w:rsidR="007C0A97">
        <w:rPr>
          <w:rFonts w:ascii="Times New Roman" w:hAnsi="Times New Roman" w:cs="Times New Roman"/>
        </w:rPr>
        <w:t>ИО</w:t>
      </w:r>
      <w:proofErr w:type="spellEnd"/>
      <w:r w:rsidRPr="006E7214">
        <w:rPr>
          <w:rFonts w:ascii="Times New Roman" w:hAnsi="Times New Roman" w:cs="Times New Roman"/>
        </w:rPr>
        <w:t xml:space="preserve">. В повечето случаи и двете дружества подават  съответно последна  декларация за преобразуваното и първа декларация за </w:t>
      </w:r>
      <w:proofErr w:type="spellStart"/>
      <w:r w:rsidRPr="006E7214">
        <w:rPr>
          <w:rFonts w:ascii="Times New Roman" w:hAnsi="Times New Roman" w:cs="Times New Roman"/>
        </w:rPr>
        <w:t>правоприемащото</w:t>
      </w:r>
      <w:proofErr w:type="spellEnd"/>
      <w:r w:rsidRPr="006E7214">
        <w:rPr>
          <w:rFonts w:ascii="Times New Roman" w:hAnsi="Times New Roman" w:cs="Times New Roman"/>
        </w:rPr>
        <w:t xml:space="preserve"> дружество (за един и същ референтен период) за осъществената от тях търговия за този период.</w:t>
      </w:r>
      <w:r w:rsidRPr="004B7A08" w:rsidDel="006A41E4">
        <w:rPr>
          <w:rFonts w:ascii="Times New Roman" w:hAnsi="Times New Roman" w:cs="Times New Roman"/>
        </w:rPr>
        <w:t xml:space="preserve"> </w:t>
      </w:r>
    </w:p>
    <w:p w14:paraId="4CED7FD7" w14:textId="6558E829" w:rsidR="00C80EE8" w:rsidRPr="00DC0183" w:rsidRDefault="00C80EE8" w:rsidP="00C80EE8">
      <w:pPr>
        <w:spacing w:after="0"/>
        <w:ind w:left="705"/>
        <w:jc w:val="both"/>
        <w:rPr>
          <w:rFonts w:ascii="Times New Roman" w:hAnsi="Times New Roman" w:cs="Times New Roman"/>
        </w:rPr>
      </w:pPr>
    </w:p>
    <w:p w14:paraId="4E4E3099" w14:textId="50838FE8" w:rsidR="00D41BEB" w:rsidRPr="00DC0183" w:rsidRDefault="00D41BEB" w:rsidP="00D41BEB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14:paraId="62349F48" w14:textId="17CF6B7E" w:rsidR="00FF1ECC" w:rsidRPr="00DC0183" w:rsidRDefault="00FF1ECC" w:rsidP="00D41BEB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14:paraId="782AB1FC" w14:textId="77777777" w:rsidR="00FF1ECC" w:rsidRPr="00986B49" w:rsidRDefault="00FF1ECC" w:rsidP="00D41BEB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14:paraId="61314B4E" w14:textId="0EB641CC" w:rsidR="00006762" w:rsidRPr="00986B49" w:rsidRDefault="00006762" w:rsidP="00FD62F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986B49">
        <w:rPr>
          <w:rFonts w:ascii="Times New Roman" w:hAnsi="Times New Roman" w:cs="Times New Roman"/>
          <w:b/>
        </w:rPr>
        <w:t xml:space="preserve">Какво </w:t>
      </w:r>
      <w:r w:rsidR="00CA48CA" w:rsidRPr="00986B49">
        <w:rPr>
          <w:rFonts w:ascii="Times New Roman" w:hAnsi="Times New Roman" w:cs="Times New Roman"/>
          <w:b/>
        </w:rPr>
        <w:t>трябва да направи Интрастат оператор</w:t>
      </w:r>
      <w:r w:rsidRPr="00986B49">
        <w:rPr>
          <w:rFonts w:ascii="Times New Roman" w:hAnsi="Times New Roman" w:cs="Times New Roman"/>
          <w:b/>
        </w:rPr>
        <w:t xml:space="preserve"> при </w:t>
      </w:r>
      <w:proofErr w:type="spellStart"/>
      <w:r w:rsidRPr="00986B49">
        <w:rPr>
          <w:rFonts w:ascii="Times New Roman" w:hAnsi="Times New Roman" w:cs="Times New Roman"/>
          <w:b/>
        </w:rPr>
        <w:t>дерегистрация</w:t>
      </w:r>
      <w:proofErr w:type="spellEnd"/>
      <w:r w:rsidRPr="00986B49">
        <w:rPr>
          <w:rFonts w:ascii="Times New Roman" w:hAnsi="Times New Roman" w:cs="Times New Roman"/>
          <w:b/>
        </w:rPr>
        <w:t xml:space="preserve"> по ЗДДС?</w:t>
      </w:r>
    </w:p>
    <w:p w14:paraId="0106F9F8" w14:textId="77777777" w:rsidR="00FD6A93" w:rsidRPr="00986B49" w:rsidRDefault="00FD6A93" w:rsidP="00FD6A93">
      <w:pPr>
        <w:pStyle w:val="ListParagraph"/>
        <w:spacing w:after="0"/>
        <w:jc w:val="both"/>
        <w:rPr>
          <w:rFonts w:ascii="Times New Roman" w:hAnsi="Times New Roman" w:cs="Times New Roman"/>
          <w:b/>
        </w:rPr>
      </w:pPr>
    </w:p>
    <w:p w14:paraId="28AB4117" w14:textId="27C8158A" w:rsidR="00D41BEB" w:rsidRDefault="00272595" w:rsidP="00FD6A93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986B49">
        <w:rPr>
          <w:rFonts w:ascii="Times New Roman" w:hAnsi="Times New Roman" w:cs="Times New Roman"/>
        </w:rPr>
        <w:t xml:space="preserve">При </w:t>
      </w:r>
      <w:proofErr w:type="spellStart"/>
      <w:r w:rsidRPr="00986B49">
        <w:rPr>
          <w:rFonts w:ascii="Times New Roman" w:hAnsi="Times New Roman" w:cs="Times New Roman"/>
        </w:rPr>
        <w:t>дерегистрация</w:t>
      </w:r>
      <w:proofErr w:type="spellEnd"/>
      <w:r w:rsidRPr="00986B49">
        <w:rPr>
          <w:rFonts w:ascii="Times New Roman" w:hAnsi="Times New Roman" w:cs="Times New Roman"/>
        </w:rPr>
        <w:t xml:space="preserve"> на </w:t>
      </w:r>
      <w:proofErr w:type="spellStart"/>
      <w:r w:rsidR="007C0A97">
        <w:rPr>
          <w:rFonts w:ascii="Times New Roman" w:hAnsi="Times New Roman" w:cs="Times New Roman"/>
        </w:rPr>
        <w:t>ИО</w:t>
      </w:r>
      <w:proofErr w:type="spellEnd"/>
      <w:r w:rsidR="00C80EE8" w:rsidRPr="00986B49">
        <w:rPr>
          <w:rFonts w:ascii="Times New Roman" w:hAnsi="Times New Roman" w:cs="Times New Roman"/>
        </w:rPr>
        <w:t xml:space="preserve"> </w:t>
      </w:r>
      <w:r w:rsidRPr="00986B49">
        <w:rPr>
          <w:rFonts w:ascii="Times New Roman" w:hAnsi="Times New Roman" w:cs="Times New Roman"/>
        </w:rPr>
        <w:t>по ЗДДС</w:t>
      </w:r>
      <w:r w:rsidR="00AA341D" w:rsidRPr="00986B49">
        <w:rPr>
          <w:rFonts w:ascii="Times New Roman" w:hAnsi="Times New Roman" w:cs="Times New Roman"/>
        </w:rPr>
        <w:t>,</w:t>
      </w:r>
      <w:r w:rsidRPr="00986B49">
        <w:rPr>
          <w:rFonts w:ascii="Times New Roman" w:hAnsi="Times New Roman" w:cs="Times New Roman"/>
        </w:rPr>
        <w:t xml:space="preserve"> то</w:t>
      </w:r>
      <w:r w:rsidR="001F7B08" w:rsidRPr="00986B49">
        <w:rPr>
          <w:rFonts w:ascii="Times New Roman" w:hAnsi="Times New Roman" w:cs="Times New Roman"/>
        </w:rPr>
        <w:t>й</w:t>
      </w:r>
      <w:r w:rsidRPr="00986B49">
        <w:rPr>
          <w:rFonts w:ascii="Times New Roman" w:hAnsi="Times New Roman" w:cs="Times New Roman"/>
        </w:rPr>
        <w:t xml:space="preserve"> следва да подаде Интрастат декларация за последния референтен период, независимо, че може да няма осъществена търговия за </w:t>
      </w:r>
      <w:r w:rsidR="007C0A97">
        <w:rPr>
          <w:rFonts w:ascii="Times New Roman" w:hAnsi="Times New Roman" w:cs="Times New Roman"/>
        </w:rPr>
        <w:t>този</w:t>
      </w:r>
      <w:r w:rsidR="007C0A97" w:rsidRPr="00986B49">
        <w:rPr>
          <w:rFonts w:ascii="Times New Roman" w:hAnsi="Times New Roman" w:cs="Times New Roman"/>
        </w:rPr>
        <w:t xml:space="preserve"> </w:t>
      </w:r>
      <w:r w:rsidRPr="00986B49">
        <w:rPr>
          <w:rFonts w:ascii="Times New Roman" w:hAnsi="Times New Roman" w:cs="Times New Roman"/>
        </w:rPr>
        <w:t xml:space="preserve">период или да е осъществявал търговия само до датата на </w:t>
      </w:r>
      <w:proofErr w:type="spellStart"/>
      <w:r w:rsidRPr="00986B49">
        <w:rPr>
          <w:rFonts w:ascii="Times New Roman" w:hAnsi="Times New Roman" w:cs="Times New Roman"/>
        </w:rPr>
        <w:t>дерегистрацията</w:t>
      </w:r>
      <w:proofErr w:type="spellEnd"/>
      <w:r w:rsidRPr="00986B49">
        <w:rPr>
          <w:rFonts w:ascii="Times New Roman" w:hAnsi="Times New Roman" w:cs="Times New Roman"/>
        </w:rPr>
        <w:t xml:space="preserve">. </w:t>
      </w:r>
      <w:r w:rsidR="00AA341D" w:rsidRPr="00986B49">
        <w:rPr>
          <w:rFonts w:ascii="Times New Roman" w:hAnsi="Times New Roman" w:cs="Times New Roman"/>
        </w:rPr>
        <w:t xml:space="preserve">При невъзможност за подаване на Интрастат декларация по електронен път по реда на </w:t>
      </w:r>
      <w:r w:rsidR="00AA341D" w:rsidRPr="00986B49">
        <w:rPr>
          <w:rFonts w:ascii="Times New Roman" w:hAnsi="Times New Roman" w:cs="Times New Roman"/>
        </w:rPr>
        <w:lastRenderedPageBreak/>
        <w:t>чл. 9 ал.2 от ЗСВТС,</w:t>
      </w:r>
      <w:r w:rsidRPr="00986B49">
        <w:rPr>
          <w:rFonts w:ascii="Times New Roman" w:hAnsi="Times New Roman" w:cs="Times New Roman"/>
        </w:rPr>
        <w:t xml:space="preserve"> дружеството </w:t>
      </w:r>
      <w:r w:rsidR="00432DDC" w:rsidRPr="00986B49">
        <w:rPr>
          <w:rFonts w:ascii="Times New Roman" w:hAnsi="Times New Roman" w:cs="Times New Roman"/>
        </w:rPr>
        <w:t xml:space="preserve">има възможност </w:t>
      </w:r>
      <w:r w:rsidRPr="00986B49">
        <w:rPr>
          <w:rFonts w:ascii="Times New Roman" w:hAnsi="Times New Roman" w:cs="Times New Roman"/>
        </w:rPr>
        <w:t xml:space="preserve">да подаде последната декларация в компетентна териториална дирекция на </w:t>
      </w:r>
      <w:proofErr w:type="spellStart"/>
      <w:r w:rsidRPr="00986B49">
        <w:rPr>
          <w:rFonts w:ascii="Times New Roman" w:hAnsi="Times New Roman" w:cs="Times New Roman"/>
        </w:rPr>
        <w:t>НАП</w:t>
      </w:r>
      <w:proofErr w:type="spellEnd"/>
      <w:r w:rsidR="00AA341D" w:rsidRPr="00986B49">
        <w:rPr>
          <w:rFonts w:ascii="Times New Roman" w:hAnsi="Times New Roman" w:cs="Times New Roman"/>
        </w:rPr>
        <w:t>.</w:t>
      </w:r>
    </w:p>
    <w:p w14:paraId="7A3B368C" w14:textId="4CA8A0C7" w:rsidR="00B523D7" w:rsidRDefault="00B523D7" w:rsidP="00FD6A93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14:paraId="7C2CDF4F" w14:textId="7382A365" w:rsidR="00B523D7" w:rsidRPr="007B041B" w:rsidRDefault="00B523D7" w:rsidP="00DC018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7B041B">
        <w:rPr>
          <w:rFonts w:ascii="Times New Roman" w:hAnsi="Times New Roman" w:cs="Times New Roman"/>
          <w:b/>
        </w:rPr>
        <w:t xml:space="preserve">Трябва ли да се регистрира отново Интрастат оператор, който е бил </w:t>
      </w:r>
      <w:proofErr w:type="spellStart"/>
      <w:r w:rsidRPr="007B041B">
        <w:rPr>
          <w:rFonts w:ascii="Times New Roman" w:hAnsi="Times New Roman" w:cs="Times New Roman"/>
          <w:b/>
        </w:rPr>
        <w:t>дерегистриран</w:t>
      </w:r>
      <w:proofErr w:type="spellEnd"/>
      <w:r w:rsidRPr="007B041B">
        <w:rPr>
          <w:rFonts w:ascii="Times New Roman" w:hAnsi="Times New Roman" w:cs="Times New Roman"/>
          <w:b/>
        </w:rPr>
        <w:t xml:space="preserve"> по ЗДДС и в рамките на календарната година се регистрира повторно по ЗДДС?</w:t>
      </w:r>
    </w:p>
    <w:p w14:paraId="3768BF3F" w14:textId="77777777" w:rsidR="007C2029" w:rsidRDefault="007C2029" w:rsidP="007C2029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14:paraId="42E3F1EA" w14:textId="26E470AD" w:rsidR="007C2029" w:rsidRPr="002827B8" w:rsidRDefault="006A41E4" w:rsidP="006A41E4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7B041B">
        <w:rPr>
          <w:rFonts w:ascii="Times New Roman" w:hAnsi="Times New Roman" w:cs="Times New Roman"/>
        </w:rPr>
        <w:t xml:space="preserve">В случай на </w:t>
      </w:r>
      <w:r w:rsidRPr="007B041B">
        <w:rPr>
          <w:rFonts w:ascii="Times New Roman" w:hAnsi="Times New Roman" w:cs="Times New Roman"/>
        </w:rPr>
        <w:t>повторна  регистр</w:t>
      </w:r>
      <w:r w:rsidRPr="007B041B">
        <w:rPr>
          <w:rFonts w:ascii="Times New Roman" w:hAnsi="Times New Roman" w:cs="Times New Roman"/>
        </w:rPr>
        <w:t>а</w:t>
      </w:r>
      <w:r w:rsidRPr="007B041B">
        <w:rPr>
          <w:rFonts w:ascii="Times New Roman" w:hAnsi="Times New Roman" w:cs="Times New Roman"/>
        </w:rPr>
        <w:t>ция</w:t>
      </w:r>
      <w:r w:rsidR="00B523D7" w:rsidRPr="007B041B">
        <w:rPr>
          <w:rFonts w:ascii="Times New Roman" w:hAnsi="Times New Roman" w:cs="Times New Roman"/>
        </w:rPr>
        <w:t xml:space="preserve"> по ЗДДС, </w:t>
      </w:r>
      <w:r w:rsidRPr="007B041B">
        <w:rPr>
          <w:rFonts w:ascii="Times New Roman" w:hAnsi="Times New Roman" w:cs="Times New Roman"/>
        </w:rPr>
        <w:t xml:space="preserve"> </w:t>
      </w:r>
      <w:r w:rsidR="00B523D7" w:rsidRPr="007B041B">
        <w:rPr>
          <w:rFonts w:ascii="Times New Roman" w:hAnsi="Times New Roman" w:cs="Times New Roman"/>
        </w:rPr>
        <w:t xml:space="preserve">след </w:t>
      </w:r>
      <w:r w:rsidR="00B523D7" w:rsidRPr="007B041B">
        <w:rPr>
          <w:rFonts w:ascii="Times New Roman" w:hAnsi="Times New Roman" w:cs="Times New Roman"/>
        </w:rPr>
        <w:t xml:space="preserve">осъществена </w:t>
      </w:r>
      <w:proofErr w:type="spellStart"/>
      <w:r w:rsidR="00B523D7" w:rsidRPr="007B041B">
        <w:rPr>
          <w:rFonts w:ascii="Times New Roman" w:hAnsi="Times New Roman" w:cs="Times New Roman"/>
        </w:rPr>
        <w:t>дерегистрация</w:t>
      </w:r>
      <w:proofErr w:type="spellEnd"/>
      <w:r w:rsidR="00B523D7" w:rsidRPr="007B041B">
        <w:rPr>
          <w:rFonts w:ascii="Times New Roman" w:hAnsi="Times New Roman" w:cs="Times New Roman"/>
        </w:rPr>
        <w:t xml:space="preserve"> </w:t>
      </w:r>
      <w:r w:rsidR="00DC0183" w:rsidRPr="007B041B">
        <w:rPr>
          <w:rFonts w:ascii="Times New Roman" w:hAnsi="Times New Roman" w:cs="Times New Roman"/>
        </w:rPr>
        <w:t>за</w:t>
      </w:r>
      <w:r w:rsidR="00DC0183" w:rsidRPr="007B041B">
        <w:rPr>
          <w:rFonts w:ascii="Times New Roman" w:hAnsi="Times New Roman" w:cs="Times New Roman"/>
        </w:rPr>
        <w:t xml:space="preserve"> </w:t>
      </w:r>
      <w:r w:rsidRPr="007B041B">
        <w:rPr>
          <w:rFonts w:ascii="Times New Roman" w:hAnsi="Times New Roman" w:cs="Times New Roman"/>
        </w:rPr>
        <w:t>определен период</w:t>
      </w:r>
      <w:r w:rsidRPr="007B041B">
        <w:rPr>
          <w:rFonts w:ascii="Times New Roman" w:hAnsi="Times New Roman" w:cs="Times New Roman"/>
        </w:rPr>
        <w:t xml:space="preserve"> </w:t>
      </w:r>
      <w:r w:rsidR="00B523D7" w:rsidRPr="007B041B">
        <w:rPr>
          <w:rFonts w:ascii="Times New Roman" w:hAnsi="Times New Roman" w:cs="Times New Roman"/>
        </w:rPr>
        <w:t>в рамките на една календарна година, дружеството</w:t>
      </w:r>
      <w:r w:rsidRPr="007B041B">
        <w:rPr>
          <w:rFonts w:ascii="Times New Roman" w:hAnsi="Times New Roman" w:cs="Times New Roman"/>
        </w:rPr>
        <w:t xml:space="preserve"> трябва да </w:t>
      </w:r>
      <w:r w:rsidR="007B041B" w:rsidRPr="007B041B">
        <w:rPr>
          <w:rFonts w:ascii="Times New Roman" w:hAnsi="Times New Roman" w:cs="Times New Roman"/>
        </w:rPr>
        <w:t>възобнови</w:t>
      </w:r>
      <w:r w:rsidRPr="007B041B">
        <w:rPr>
          <w:rFonts w:ascii="Times New Roman" w:hAnsi="Times New Roman" w:cs="Times New Roman"/>
        </w:rPr>
        <w:t xml:space="preserve"> отново </w:t>
      </w:r>
      <w:r w:rsidR="007B041B" w:rsidRPr="007B041B">
        <w:rPr>
          <w:rFonts w:ascii="Times New Roman" w:hAnsi="Times New Roman" w:cs="Times New Roman"/>
        </w:rPr>
        <w:t xml:space="preserve">подаване </w:t>
      </w:r>
      <w:r w:rsidRPr="007B041B">
        <w:rPr>
          <w:rFonts w:ascii="Times New Roman" w:hAnsi="Times New Roman" w:cs="Times New Roman"/>
        </w:rPr>
        <w:t xml:space="preserve">по </w:t>
      </w:r>
      <w:r w:rsidR="007C0A97">
        <w:rPr>
          <w:rFonts w:ascii="Times New Roman" w:hAnsi="Times New Roman" w:cs="Times New Roman"/>
        </w:rPr>
        <w:t xml:space="preserve">система </w:t>
      </w:r>
      <w:r w:rsidRPr="007B041B">
        <w:rPr>
          <w:rFonts w:ascii="Times New Roman" w:hAnsi="Times New Roman" w:cs="Times New Roman"/>
        </w:rPr>
        <w:t>Интрастат</w:t>
      </w:r>
      <w:r w:rsidR="00B523D7" w:rsidRPr="007B041B">
        <w:rPr>
          <w:rFonts w:ascii="Times New Roman" w:hAnsi="Times New Roman" w:cs="Times New Roman"/>
        </w:rPr>
        <w:t>.</w:t>
      </w:r>
      <w:r w:rsidR="00B523D7" w:rsidRPr="00B523D7">
        <w:rPr>
          <w:rFonts w:ascii="Times New Roman" w:hAnsi="Times New Roman" w:cs="Times New Roman"/>
        </w:rPr>
        <w:t xml:space="preserve"> </w:t>
      </w:r>
    </w:p>
    <w:p w14:paraId="3DC467BD" w14:textId="77777777" w:rsidR="007C2029" w:rsidRPr="002827B8" w:rsidRDefault="007C2029" w:rsidP="007C2029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14:paraId="5E5D92BD" w14:textId="03B03DD2" w:rsidR="00006762" w:rsidRPr="00986B49" w:rsidRDefault="00006762" w:rsidP="00FD62F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986B49">
        <w:rPr>
          <w:rFonts w:ascii="Times New Roman" w:hAnsi="Times New Roman" w:cs="Times New Roman"/>
          <w:b/>
        </w:rPr>
        <w:t xml:space="preserve">В какви срокове се извършват корекции </w:t>
      </w:r>
      <w:r w:rsidR="00CA48CA" w:rsidRPr="00986B49">
        <w:rPr>
          <w:rFonts w:ascii="Times New Roman" w:hAnsi="Times New Roman" w:cs="Times New Roman"/>
          <w:b/>
        </w:rPr>
        <w:t xml:space="preserve">по Интрастат </w:t>
      </w:r>
      <w:r w:rsidRPr="00986B49">
        <w:rPr>
          <w:rFonts w:ascii="Times New Roman" w:hAnsi="Times New Roman" w:cs="Times New Roman"/>
          <w:b/>
        </w:rPr>
        <w:t>по отношение на приети декларации?</w:t>
      </w:r>
    </w:p>
    <w:p w14:paraId="1B40408A" w14:textId="77777777" w:rsidR="00FD6A93" w:rsidRPr="00986B49" w:rsidRDefault="00FD6A93" w:rsidP="00FD6A93">
      <w:pPr>
        <w:pStyle w:val="ListParagraph"/>
        <w:spacing w:after="0"/>
        <w:jc w:val="both"/>
        <w:rPr>
          <w:rFonts w:ascii="Times New Roman" w:hAnsi="Times New Roman" w:cs="Times New Roman"/>
          <w:b/>
        </w:rPr>
      </w:pPr>
    </w:p>
    <w:p w14:paraId="7CAD6002" w14:textId="462DBE48" w:rsidR="00446CD3" w:rsidRPr="006A41E4" w:rsidRDefault="00F6468C" w:rsidP="00FD6A93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6A41E4">
        <w:rPr>
          <w:rFonts w:ascii="Times New Roman" w:hAnsi="Times New Roman" w:cs="Times New Roman"/>
        </w:rPr>
        <w:t xml:space="preserve">Корекции във вече приети </w:t>
      </w:r>
      <w:r w:rsidR="00AA341D" w:rsidRPr="006A41E4">
        <w:rPr>
          <w:rFonts w:ascii="Times New Roman" w:hAnsi="Times New Roman" w:cs="Times New Roman"/>
        </w:rPr>
        <w:t xml:space="preserve">Интрастат декларациите се </w:t>
      </w:r>
      <w:r w:rsidR="00FD62F0" w:rsidRPr="006A41E4">
        <w:rPr>
          <w:rFonts w:ascii="Times New Roman" w:hAnsi="Times New Roman" w:cs="Times New Roman"/>
        </w:rPr>
        <w:t xml:space="preserve">извършват </w:t>
      </w:r>
      <w:r w:rsidR="00AA341D" w:rsidRPr="006A41E4">
        <w:rPr>
          <w:rFonts w:ascii="Times New Roman" w:hAnsi="Times New Roman" w:cs="Times New Roman"/>
        </w:rPr>
        <w:t xml:space="preserve">в </w:t>
      </w:r>
      <w:r w:rsidRPr="006A41E4">
        <w:rPr>
          <w:rFonts w:ascii="Times New Roman" w:hAnsi="Times New Roman" w:cs="Times New Roman"/>
        </w:rPr>
        <w:t>законоустановените срокове</w:t>
      </w:r>
      <w:r w:rsidR="00AA341D" w:rsidRPr="006A41E4">
        <w:rPr>
          <w:rFonts w:ascii="Times New Roman" w:hAnsi="Times New Roman" w:cs="Times New Roman"/>
        </w:rPr>
        <w:t xml:space="preserve"> за подаване на Интрастат декларации. Извън срока за подаване на Интр</w:t>
      </w:r>
      <w:r w:rsidR="0058580C" w:rsidRPr="006A41E4">
        <w:rPr>
          <w:rFonts w:ascii="Times New Roman" w:hAnsi="Times New Roman" w:cs="Times New Roman"/>
        </w:rPr>
        <w:t xml:space="preserve">астат декларации, </w:t>
      </w:r>
      <w:r w:rsidR="00432DDC" w:rsidRPr="006A41E4">
        <w:rPr>
          <w:rFonts w:ascii="Times New Roman" w:hAnsi="Times New Roman" w:cs="Times New Roman"/>
        </w:rPr>
        <w:t>корекции могат да се правят</w:t>
      </w:r>
      <w:r w:rsidR="00AA341D" w:rsidRPr="006A41E4">
        <w:rPr>
          <w:rFonts w:ascii="Times New Roman" w:hAnsi="Times New Roman" w:cs="Times New Roman"/>
        </w:rPr>
        <w:t xml:space="preserve">, </w:t>
      </w:r>
      <w:r w:rsidR="00AA341D" w:rsidRPr="006A41E4">
        <w:rPr>
          <w:rFonts w:ascii="Times New Roman" w:hAnsi="Times New Roman" w:cs="Times New Roman"/>
          <w:b/>
        </w:rPr>
        <w:t>само</w:t>
      </w:r>
      <w:r w:rsidR="00AA341D" w:rsidRPr="006A41E4">
        <w:rPr>
          <w:rFonts w:ascii="Times New Roman" w:hAnsi="Times New Roman" w:cs="Times New Roman"/>
        </w:rPr>
        <w:t xml:space="preserve"> при възникнали нови обстоятелства, които не са били известни на </w:t>
      </w:r>
      <w:proofErr w:type="spellStart"/>
      <w:r w:rsidR="007C0A97">
        <w:rPr>
          <w:rFonts w:ascii="Times New Roman" w:hAnsi="Times New Roman" w:cs="Times New Roman"/>
        </w:rPr>
        <w:t>ИО</w:t>
      </w:r>
      <w:proofErr w:type="spellEnd"/>
      <w:r w:rsidR="00AA341D" w:rsidRPr="006A41E4">
        <w:rPr>
          <w:rFonts w:ascii="Times New Roman" w:hAnsi="Times New Roman" w:cs="Times New Roman"/>
        </w:rPr>
        <w:t xml:space="preserve"> до </w:t>
      </w:r>
      <w:r w:rsidR="007354AE" w:rsidRPr="006A41E4">
        <w:rPr>
          <w:rFonts w:ascii="Times New Roman" w:hAnsi="Times New Roman" w:cs="Times New Roman"/>
        </w:rPr>
        <w:t>законоустановените срокове</w:t>
      </w:r>
      <w:r w:rsidR="00AA341D" w:rsidRPr="006A41E4">
        <w:rPr>
          <w:rFonts w:ascii="Times New Roman" w:hAnsi="Times New Roman" w:cs="Times New Roman"/>
        </w:rPr>
        <w:t xml:space="preserve"> за подаване</w:t>
      </w:r>
      <w:r w:rsidR="007354AE" w:rsidRPr="006A41E4">
        <w:rPr>
          <w:rFonts w:ascii="Times New Roman" w:hAnsi="Times New Roman" w:cs="Times New Roman"/>
        </w:rPr>
        <w:t xml:space="preserve"> на Интрастат декларация.</w:t>
      </w:r>
      <w:r w:rsidRPr="006A41E4">
        <w:rPr>
          <w:rFonts w:ascii="Times New Roman" w:hAnsi="Times New Roman" w:cs="Times New Roman"/>
        </w:rPr>
        <w:t xml:space="preserve"> До шест референтни </w:t>
      </w:r>
      <w:r w:rsidR="00FD62F0" w:rsidRPr="006A41E4">
        <w:rPr>
          <w:rFonts w:ascii="Times New Roman" w:hAnsi="Times New Roman" w:cs="Times New Roman"/>
        </w:rPr>
        <w:t xml:space="preserve">периода (месеци) </w:t>
      </w:r>
      <w:r w:rsidRPr="006A41E4">
        <w:rPr>
          <w:rFonts w:ascii="Times New Roman" w:hAnsi="Times New Roman" w:cs="Times New Roman"/>
        </w:rPr>
        <w:t xml:space="preserve">преди текущия период, </w:t>
      </w:r>
      <w:proofErr w:type="spellStart"/>
      <w:r w:rsidR="007C0A97">
        <w:rPr>
          <w:rFonts w:ascii="Times New Roman" w:hAnsi="Times New Roman" w:cs="Times New Roman"/>
        </w:rPr>
        <w:t>ИО</w:t>
      </w:r>
      <w:proofErr w:type="spellEnd"/>
      <w:r w:rsidRPr="006A41E4">
        <w:rPr>
          <w:rFonts w:ascii="Times New Roman" w:hAnsi="Times New Roman" w:cs="Times New Roman"/>
        </w:rPr>
        <w:t xml:space="preserve"> могат да подават корекции в</w:t>
      </w:r>
      <w:r w:rsidR="00432DDC" w:rsidRPr="006A41E4">
        <w:rPr>
          <w:rFonts w:ascii="Times New Roman" w:hAnsi="Times New Roman" w:cs="Times New Roman"/>
        </w:rPr>
        <w:t xml:space="preserve"> </w:t>
      </w:r>
      <w:r w:rsidR="00FD62F0" w:rsidRPr="006A41E4">
        <w:rPr>
          <w:rFonts w:ascii="Times New Roman" w:hAnsi="Times New Roman" w:cs="Times New Roman"/>
        </w:rPr>
        <w:t xml:space="preserve">Интрастат </w:t>
      </w:r>
      <w:r w:rsidRPr="006A41E4">
        <w:rPr>
          <w:rFonts w:ascii="Times New Roman" w:hAnsi="Times New Roman" w:cs="Times New Roman"/>
        </w:rPr>
        <w:t>декларации</w:t>
      </w:r>
      <w:r w:rsidR="00432DDC" w:rsidRPr="006A41E4">
        <w:rPr>
          <w:rFonts w:ascii="Times New Roman" w:hAnsi="Times New Roman" w:cs="Times New Roman"/>
        </w:rPr>
        <w:t>те</w:t>
      </w:r>
      <w:r w:rsidRPr="006A41E4">
        <w:rPr>
          <w:rFonts w:ascii="Times New Roman" w:hAnsi="Times New Roman" w:cs="Times New Roman"/>
        </w:rPr>
        <w:t xml:space="preserve"> при възникнали нови обстоятелства или открити грешки във вече подадени данни в декларациите. </w:t>
      </w:r>
    </w:p>
    <w:p w14:paraId="4CECCB39" w14:textId="6ED1B4E6" w:rsidR="001F7B08" w:rsidRPr="00986B49" w:rsidRDefault="00F6468C" w:rsidP="00446CD3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986B49">
        <w:rPr>
          <w:rFonts w:ascii="Times New Roman" w:hAnsi="Times New Roman" w:cs="Times New Roman"/>
        </w:rPr>
        <w:t xml:space="preserve">В случай, че е възникнало ново обстоятелство или </w:t>
      </w:r>
      <w:r w:rsidR="00FD62F0" w:rsidRPr="00986B49">
        <w:rPr>
          <w:rFonts w:ascii="Times New Roman" w:hAnsi="Times New Roman" w:cs="Times New Roman"/>
        </w:rPr>
        <w:t xml:space="preserve">е </w:t>
      </w:r>
      <w:r w:rsidRPr="00986B49">
        <w:rPr>
          <w:rFonts w:ascii="Times New Roman" w:hAnsi="Times New Roman" w:cs="Times New Roman"/>
        </w:rPr>
        <w:t xml:space="preserve">открита грешка за референтен период по – дълъг от шест </w:t>
      </w:r>
      <w:r w:rsidR="00FD62F0" w:rsidRPr="00986B49">
        <w:rPr>
          <w:rFonts w:ascii="Times New Roman" w:hAnsi="Times New Roman" w:cs="Times New Roman"/>
        </w:rPr>
        <w:t>месеца</w:t>
      </w:r>
      <w:r w:rsidRPr="00986B49">
        <w:rPr>
          <w:rFonts w:ascii="Times New Roman" w:hAnsi="Times New Roman" w:cs="Times New Roman"/>
        </w:rPr>
        <w:t xml:space="preserve"> преди текущия, </w:t>
      </w:r>
      <w:r w:rsidR="00FD62F0" w:rsidRPr="00986B49">
        <w:rPr>
          <w:rFonts w:ascii="Times New Roman" w:hAnsi="Times New Roman" w:cs="Times New Roman"/>
        </w:rPr>
        <w:t xml:space="preserve">Интрастат </w:t>
      </w:r>
      <w:r w:rsidRPr="00986B49">
        <w:rPr>
          <w:rFonts w:ascii="Times New Roman" w:hAnsi="Times New Roman" w:cs="Times New Roman"/>
        </w:rPr>
        <w:t>оператор</w:t>
      </w:r>
      <w:r w:rsidR="00FD62F0" w:rsidRPr="00986B49">
        <w:rPr>
          <w:rFonts w:ascii="Times New Roman" w:hAnsi="Times New Roman" w:cs="Times New Roman"/>
        </w:rPr>
        <w:t>ът</w:t>
      </w:r>
      <w:r w:rsidRPr="00986B49">
        <w:rPr>
          <w:rFonts w:ascii="Times New Roman" w:hAnsi="Times New Roman" w:cs="Times New Roman"/>
        </w:rPr>
        <w:t xml:space="preserve">, следва да подаде Искане за удължаване срока за корекция като посочи референтния/те периоди, за които е необходимо да се извършат корекции </w:t>
      </w:r>
      <w:r w:rsidR="007C0A97">
        <w:rPr>
          <w:rFonts w:ascii="Times New Roman" w:hAnsi="Times New Roman" w:cs="Times New Roman"/>
        </w:rPr>
        <w:t xml:space="preserve">в </w:t>
      </w:r>
      <w:r w:rsidR="00432DDC" w:rsidRPr="00986B49">
        <w:rPr>
          <w:rFonts w:ascii="Times New Roman" w:hAnsi="Times New Roman" w:cs="Times New Roman"/>
        </w:rPr>
        <w:t>Интрастат</w:t>
      </w:r>
      <w:r w:rsidRPr="00986B49">
        <w:rPr>
          <w:rFonts w:ascii="Times New Roman" w:hAnsi="Times New Roman" w:cs="Times New Roman"/>
        </w:rPr>
        <w:t xml:space="preserve"> декларации</w:t>
      </w:r>
      <w:r w:rsidR="00432DDC" w:rsidRPr="00986B49">
        <w:rPr>
          <w:rFonts w:ascii="Times New Roman" w:hAnsi="Times New Roman" w:cs="Times New Roman"/>
        </w:rPr>
        <w:t>те за съответния референтен период</w:t>
      </w:r>
      <w:r w:rsidR="00613380" w:rsidRPr="00986B49">
        <w:rPr>
          <w:rFonts w:ascii="Times New Roman" w:hAnsi="Times New Roman" w:cs="Times New Roman"/>
        </w:rPr>
        <w:t>. Служител от НАП,</w:t>
      </w:r>
      <w:r w:rsidR="00FD62F0" w:rsidRPr="00986B49">
        <w:rPr>
          <w:rFonts w:ascii="Times New Roman" w:hAnsi="Times New Roman" w:cs="Times New Roman"/>
        </w:rPr>
        <w:t xml:space="preserve"> </w:t>
      </w:r>
      <w:r w:rsidR="00613380" w:rsidRPr="00986B49">
        <w:rPr>
          <w:rFonts w:ascii="Times New Roman" w:hAnsi="Times New Roman" w:cs="Times New Roman"/>
        </w:rPr>
        <w:t>след преглед и преценка на основателността</w:t>
      </w:r>
      <w:r w:rsidR="00FD62F0" w:rsidRPr="00986B49">
        <w:rPr>
          <w:rFonts w:ascii="Times New Roman" w:hAnsi="Times New Roman" w:cs="Times New Roman"/>
        </w:rPr>
        <w:t>,</w:t>
      </w:r>
      <w:r w:rsidR="00613380" w:rsidRPr="00986B49">
        <w:rPr>
          <w:rFonts w:ascii="Times New Roman" w:hAnsi="Times New Roman" w:cs="Times New Roman"/>
        </w:rPr>
        <w:t xml:space="preserve"> </w:t>
      </w:r>
      <w:r w:rsidR="00613380" w:rsidRPr="00986B49">
        <w:rPr>
          <w:rFonts w:ascii="Times New Roman" w:hAnsi="Times New Roman" w:cs="Times New Roman"/>
        </w:rPr>
        <w:lastRenderedPageBreak/>
        <w:t>предоставя техническа възможност за осъществяване на корекцията.</w:t>
      </w:r>
    </w:p>
    <w:p w14:paraId="4C4A1ADE" w14:textId="77777777" w:rsidR="00531D28" w:rsidRPr="00986B49" w:rsidRDefault="00531D28" w:rsidP="006B43B6">
      <w:pPr>
        <w:spacing w:after="0"/>
        <w:ind w:left="720"/>
        <w:rPr>
          <w:rFonts w:ascii="Times New Roman" w:eastAsiaTheme="minorEastAsia" w:hAnsi="Times New Roman" w:cs="Times New Roman"/>
          <w:lang w:val="en-US"/>
        </w:rPr>
      </w:pPr>
    </w:p>
    <w:p w14:paraId="32089939" w14:textId="77777777" w:rsidR="00B523D7" w:rsidRDefault="00B523D7" w:rsidP="006B43B6">
      <w:pPr>
        <w:spacing w:after="0"/>
        <w:jc w:val="both"/>
        <w:rPr>
          <w:rFonts w:ascii="Times New Roman" w:hAnsi="Times New Roman" w:cs="Times New Roman"/>
          <w:b/>
          <w:lang w:val="en-US"/>
        </w:rPr>
      </w:pPr>
    </w:p>
    <w:p w14:paraId="65D09469" w14:textId="77777777" w:rsidR="00B523D7" w:rsidRDefault="00B523D7" w:rsidP="006B43B6">
      <w:pPr>
        <w:spacing w:after="0"/>
        <w:jc w:val="both"/>
        <w:rPr>
          <w:rFonts w:ascii="Times New Roman" w:hAnsi="Times New Roman" w:cs="Times New Roman"/>
          <w:b/>
          <w:lang w:val="en-US"/>
        </w:rPr>
      </w:pPr>
    </w:p>
    <w:p w14:paraId="51F58878" w14:textId="0EEAEE9C" w:rsidR="0084540B" w:rsidRPr="00986B49" w:rsidRDefault="00FD6A93" w:rsidP="006B43B6">
      <w:pPr>
        <w:spacing w:after="0"/>
        <w:jc w:val="both"/>
        <w:rPr>
          <w:rFonts w:ascii="Times New Roman" w:hAnsi="Times New Roman" w:cs="Times New Roman"/>
          <w:b/>
        </w:rPr>
      </w:pPr>
      <w:r w:rsidRPr="00986B49">
        <w:rPr>
          <w:rFonts w:ascii="Times New Roman" w:hAnsi="Times New Roman" w:cs="Times New Roman"/>
          <w:b/>
          <w:lang w:val="en-US"/>
        </w:rPr>
        <w:t xml:space="preserve">II. </w:t>
      </w:r>
      <w:r w:rsidR="00A127AB" w:rsidRPr="00986B49">
        <w:rPr>
          <w:rFonts w:ascii="Times New Roman" w:hAnsi="Times New Roman" w:cs="Times New Roman"/>
          <w:b/>
        </w:rPr>
        <w:t xml:space="preserve">ДЕКЛАРИРАНЕ </w:t>
      </w:r>
      <w:r w:rsidR="0084540B" w:rsidRPr="00986B49">
        <w:rPr>
          <w:rFonts w:ascii="Times New Roman" w:hAnsi="Times New Roman" w:cs="Times New Roman"/>
          <w:b/>
        </w:rPr>
        <w:t>НА СПЕЦИФИЧНИ СТОКИ И ДВИЖЕНИЯ НА СТОКИ</w:t>
      </w:r>
    </w:p>
    <w:p w14:paraId="53814AEB" w14:textId="77777777" w:rsidR="0084540B" w:rsidRPr="00986B49" w:rsidRDefault="0084540B" w:rsidP="006B43B6">
      <w:pPr>
        <w:spacing w:after="0"/>
        <w:jc w:val="both"/>
        <w:rPr>
          <w:rFonts w:ascii="Times New Roman" w:hAnsi="Times New Roman" w:cs="Times New Roman"/>
          <w:b/>
        </w:rPr>
      </w:pPr>
    </w:p>
    <w:p w14:paraId="7E290053" w14:textId="0AF8A34B" w:rsidR="00006762" w:rsidRPr="00986B49" w:rsidRDefault="00006762" w:rsidP="00446CD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986B49">
        <w:rPr>
          <w:rFonts w:ascii="Times New Roman" w:hAnsi="Times New Roman" w:cs="Times New Roman"/>
          <w:b/>
        </w:rPr>
        <w:t>Декларира ли се оперативен лизинг по Интрастат и в кои случаи?</w:t>
      </w:r>
    </w:p>
    <w:p w14:paraId="7F9D2E6D" w14:textId="77777777" w:rsidR="00FD6A93" w:rsidRPr="00986B49" w:rsidRDefault="00FD6A93" w:rsidP="00FD6A93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14:paraId="6D7863EC" w14:textId="3B6DCB9C" w:rsidR="00E81F4F" w:rsidRPr="00986B49" w:rsidRDefault="00FD6484" w:rsidP="00FD6A93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986B49">
        <w:rPr>
          <w:rFonts w:ascii="Times New Roman" w:hAnsi="Times New Roman" w:cs="Times New Roman"/>
        </w:rPr>
        <w:t xml:space="preserve">За целите на статистика на </w:t>
      </w:r>
      <w:proofErr w:type="spellStart"/>
      <w:r w:rsidRPr="00986B49">
        <w:rPr>
          <w:rFonts w:ascii="Times New Roman" w:hAnsi="Times New Roman" w:cs="Times New Roman"/>
        </w:rPr>
        <w:t>ВОТС</w:t>
      </w:r>
      <w:proofErr w:type="spellEnd"/>
      <w:r w:rsidRPr="00986B49">
        <w:rPr>
          <w:rFonts w:ascii="Times New Roman" w:hAnsi="Times New Roman" w:cs="Times New Roman"/>
        </w:rPr>
        <w:t xml:space="preserve"> се декларират </w:t>
      </w:r>
      <w:proofErr w:type="spellStart"/>
      <w:r w:rsidRPr="00986B49">
        <w:rPr>
          <w:rFonts w:ascii="Times New Roman" w:hAnsi="Times New Roman" w:cs="Times New Roman"/>
        </w:rPr>
        <w:t>вътрешнообщностни</w:t>
      </w:r>
      <w:proofErr w:type="spellEnd"/>
      <w:r w:rsidRPr="00986B49">
        <w:rPr>
          <w:rFonts w:ascii="Times New Roman" w:hAnsi="Times New Roman" w:cs="Times New Roman"/>
        </w:rPr>
        <w:t xml:space="preserve"> </w:t>
      </w:r>
      <w:r w:rsidR="00225446" w:rsidRPr="00986B49">
        <w:rPr>
          <w:rFonts w:ascii="Times New Roman" w:hAnsi="Times New Roman" w:cs="Times New Roman"/>
        </w:rPr>
        <w:t>доставки на стоки, предмет</w:t>
      </w:r>
      <w:r w:rsidRPr="00986B49">
        <w:rPr>
          <w:rFonts w:ascii="Times New Roman" w:hAnsi="Times New Roman" w:cs="Times New Roman"/>
        </w:rPr>
        <w:t xml:space="preserve"> на </w:t>
      </w:r>
      <w:r w:rsidRPr="00986B49">
        <w:rPr>
          <w:rFonts w:ascii="Times New Roman" w:hAnsi="Times New Roman" w:cs="Times New Roman"/>
          <w:b/>
          <w:i/>
        </w:rPr>
        <w:t>оперативен лизинг</w:t>
      </w:r>
      <w:r w:rsidRPr="00986B49">
        <w:rPr>
          <w:rFonts w:ascii="Times New Roman" w:hAnsi="Times New Roman" w:cs="Times New Roman"/>
        </w:rPr>
        <w:t xml:space="preserve"> </w:t>
      </w:r>
      <w:r w:rsidRPr="00986B49">
        <w:rPr>
          <w:rFonts w:ascii="Times New Roman" w:hAnsi="Times New Roman" w:cs="Times New Roman"/>
          <w:b/>
          <w:i/>
        </w:rPr>
        <w:t>за срок по-дълъг от 24 месеца</w:t>
      </w:r>
      <w:r w:rsidR="00881DB0" w:rsidRPr="00986B49">
        <w:rPr>
          <w:rFonts w:ascii="Times New Roman" w:hAnsi="Times New Roman" w:cs="Times New Roman"/>
        </w:rPr>
        <w:t>,</w:t>
      </w:r>
      <w:r w:rsidRPr="00986B49">
        <w:rPr>
          <w:rFonts w:ascii="Times New Roman" w:hAnsi="Times New Roman" w:cs="Times New Roman"/>
        </w:rPr>
        <w:t xml:space="preserve"> </w:t>
      </w:r>
      <w:r w:rsidR="00833725" w:rsidRPr="00986B49">
        <w:rPr>
          <w:rFonts w:ascii="Times New Roman" w:hAnsi="Times New Roman" w:cs="Times New Roman"/>
        </w:rPr>
        <w:t>когато това е договорено още</w:t>
      </w:r>
      <w:r w:rsidRPr="00986B49">
        <w:rPr>
          <w:rFonts w:ascii="Times New Roman" w:hAnsi="Times New Roman" w:cs="Times New Roman"/>
        </w:rPr>
        <w:t xml:space="preserve"> от самото начало или </w:t>
      </w:r>
      <w:r w:rsidR="00833725" w:rsidRPr="00986B49">
        <w:rPr>
          <w:rFonts w:ascii="Times New Roman" w:hAnsi="Times New Roman" w:cs="Times New Roman"/>
        </w:rPr>
        <w:t xml:space="preserve">срокът е </w:t>
      </w:r>
      <w:r w:rsidR="00881DB0" w:rsidRPr="00986B49">
        <w:rPr>
          <w:rFonts w:ascii="Times New Roman" w:hAnsi="Times New Roman" w:cs="Times New Roman"/>
        </w:rPr>
        <w:t>удължен впоследствие</w:t>
      </w:r>
      <w:r w:rsidRPr="00986B49">
        <w:rPr>
          <w:rFonts w:ascii="Times New Roman" w:hAnsi="Times New Roman" w:cs="Times New Roman"/>
        </w:rPr>
        <w:t xml:space="preserve">. </w:t>
      </w:r>
    </w:p>
    <w:p w14:paraId="6BB73120" w14:textId="77777777" w:rsidR="00B24BEA" w:rsidRPr="00986B49" w:rsidRDefault="00B24BEA" w:rsidP="00B24BEA">
      <w:pPr>
        <w:pStyle w:val="ListParagraph"/>
        <w:spacing w:after="0"/>
        <w:jc w:val="both"/>
        <w:rPr>
          <w:rFonts w:ascii="Times New Roman" w:hAnsi="Times New Roman" w:cs="Times New Roman"/>
          <w:highlight w:val="yellow"/>
        </w:rPr>
      </w:pPr>
    </w:p>
    <w:p w14:paraId="09AD9163" w14:textId="4C0AFA4E" w:rsidR="00006762" w:rsidRPr="00986B49" w:rsidRDefault="00006762" w:rsidP="00446CD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986B49">
        <w:rPr>
          <w:rFonts w:ascii="Times New Roman" w:hAnsi="Times New Roman" w:cs="Times New Roman"/>
          <w:b/>
        </w:rPr>
        <w:t>Декларира ли се финансов лизинг по Интрастат?</w:t>
      </w:r>
    </w:p>
    <w:p w14:paraId="5C315761" w14:textId="77777777" w:rsidR="00FD6A93" w:rsidRPr="00986B49" w:rsidRDefault="00FD6A93" w:rsidP="00FD6A93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14:paraId="3044BFC0" w14:textId="01E001B1" w:rsidR="00FD6484" w:rsidRPr="00986B49" w:rsidRDefault="00FD6484" w:rsidP="00FD6A93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986B49">
        <w:rPr>
          <w:rFonts w:ascii="Times New Roman" w:hAnsi="Times New Roman" w:cs="Times New Roman"/>
        </w:rPr>
        <w:t xml:space="preserve">За целите на статистика на </w:t>
      </w:r>
      <w:proofErr w:type="spellStart"/>
      <w:r w:rsidRPr="00986B49">
        <w:rPr>
          <w:rFonts w:ascii="Times New Roman" w:hAnsi="Times New Roman" w:cs="Times New Roman"/>
        </w:rPr>
        <w:t>ВОТС</w:t>
      </w:r>
      <w:proofErr w:type="spellEnd"/>
      <w:r w:rsidRPr="00986B49">
        <w:rPr>
          <w:rFonts w:ascii="Times New Roman" w:hAnsi="Times New Roman" w:cs="Times New Roman"/>
        </w:rPr>
        <w:t xml:space="preserve"> се декларират </w:t>
      </w:r>
      <w:proofErr w:type="spellStart"/>
      <w:r w:rsidRPr="00986B49">
        <w:rPr>
          <w:rFonts w:ascii="Times New Roman" w:hAnsi="Times New Roman" w:cs="Times New Roman"/>
        </w:rPr>
        <w:t>вътрешнообщностни</w:t>
      </w:r>
      <w:proofErr w:type="spellEnd"/>
      <w:r w:rsidRPr="00986B49">
        <w:rPr>
          <w:rFonts w:ascii="Times New Roman" w:hAnsi="Times New Roman" w:cs="Times New Roman"/>
        </w:rPr>
        <w:t xml:space="preserve"> </w:t>
      </w:r>
      <w:r w:rsidR="00225446" w:rsidRPr="00986B49">
        <w:rPr>
          <w:rFonts w:ascii="Times New Roman" w:hAnsi="Times New Roman" w:cs="Times New Roman"/>
        </w:rPr>
        <w:t>доставки на стоки, предмет</w:t>
      </w:r>
      <w:r w:rsidRPr="00986B49">
        <w:rPr>
          <w:rFonts w:ascii="Times New Roman" w:hAnsi="Times New Roman" w:cs="Times New Roman"/>
        </w:rPr>
        <w:t xml:space="preserve"> на </w:t>
      </w:r>
      <w:r w:rsidRPr="00986B49">
        <w:rPr>
          <w:rFonts w:ascii="Times New Roman" w:hAnsi="Times New Roman" w:cs="Times New Roman"/>
          <w:b/>
          <w:i/>
        </w:rPr>
        <w:t>финансов лизинг</w:t>
      </w:r>
      <w:r w:rsidR="00881DB0" w:rsidRPr="00986B49">
        <w:rPr>
          <w:rFonts w:ascii="Times New Roman" w:hAnsi="Times New Roman" w:cs="Times New Roman"/>
          <w:b/>
          <w:i/>
        </w:rPr>
        <w:t>, независимо от неговата продължителност</w:t>
      </w:r>
      <w:r w:rsidRPr="00986B49">
        <w:rPr>
          <w:rFonts w:ascii="Times New Roman" w:hAnsi="Times New Roman" w:cs="Times New Roman"/>
        </w:rPr>
        <w:t xml:space="preserve">. </w:t>
      </w:r>
    </w:p>
    <w:p w14:paraId="01D0DE7A" w14:textId="77777777" w:rsidR="00B24BEA" w:rsidRPr="00986B49" w:rsidRDefault="00B24BEA" w:rsidP="00B24BEA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14:paraId="62008D0C" w14:textId="6BF2044B" w:rsidR="00006762" w:rsidRPr="00986B49" w:rsidRDefault="00006762" w:rsidP="006B43B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986B49">
        <w:rPr>
          <w:rFonts w:ascii="Times New Roman" w:hAnsi="Times New Roman" w:cs="Times New Roman"/>
          <w:b/>
        </w:rPr>
        <w:t>Декларират ли се средствата за транспорт по система Интрастат?</w:t>
      </w:r>
    </w:p>
    <w:p w14:paraId="3E9BAC34" w14:textId="77777777" w:rsidR="00FD6A93" w:rsidRPr="00986B49" w:rsidRDefault="00FD6A93" w:rsidP="00FD6A93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14:paraId="587CE5BE" w14:textId="6B27359F" w:rsidR="00FD6484" w:rsidRPr="00DC0183" w:rsidRDefault="0009110D" w:rsidP="00FD6A93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DC0183">
        <w:rPr>
          <w:rFonts w:ascii="Times New Roman" w:hAnsi="Times New Roman" w:cs="Times New Roman"/>
        </w:rPr>
        <w:t xml:space="preserve">Движения на </w:t>
      </w:r>
      <w:r w:rsidR="00FD6484" w:rsidRPr="00DC0183">
        <w:rPr>
          <w:rFonts w:ascii="Times New Roman" w:hAnsi="Times New Roman" w:cs="Times New Roman"/>
          <w:b/>
          <w:i/>
        </w:rPr>
        <w:t>средства за транспорт</w:t>
      </w:r>
      <w:r w:rsidR="00FD6484" w:rsidRPr="00DC0183">
        <w:rPr>
          <w:rFonts w:ascii="Times New Roman" w:hAnsi="Times New Roman" w:cs="Times New Roman"/>
        </w:rPr>
        <w:t xml:space="preserve"> (</w:t>
      </w:r>
      <w:r w:rsidR="007C2029" w:rsidRPr="004D2E8E">
        <w:rPr>
          <w:rFonts w:ascii="Times New Roman" w:hAnsi="Times New Roman" w:cs="Times New Roman"/>
        </w:rPr>
        <w:t xml:space="preserve">камиони, влекачи, </w:t>
      </w:r>
      <w:r w:rsidR="00FD6484" w:rsidRPr="00DC0183">
        <w:rPr>
          <w:rFonts w:ascii="Times New Roman" w:hAnsi="Times New Roman" w:cs="Times New Roman"/>
        </w:rPr>
        <w:t xml:space="preserve">автобуси, влакове, кораби, самолети, </w:t>
      </w:r>
      <w:r w:rsidRPr="00DC0183">
        <w:rPr>
          <w:rFonts w:ascii="Times New Roman" w:hAnsi="Times New Roman" w:cs="Times New Roman"/>
        </w:rPr>
        <w:t>и други</w:t>
      </w:r>
      <w:r w:rsidR="00FD6484" w:rsidRPr="00DC0183">
        <w:rPr>
          <w:rFonts w:ascii="Times New Roman" w:hAnsi="Times New Roman" w:cs="Times New Roman"/>
        </w:rPr>
        <w:t xml:space="preserve">) не се декларират по система Интрастат, </w:t>
      </w:r>
      <w:r w:rsidR="00446CD3" w:rsidRPr="00DC0183">
        <w:rPr>
          <w:rFonts w:ascii="Times New Roman" w:hAnsi="Times New Roman" w:cs="Times New Roman"/>
        </w:rPr>
        <w:t xml:space="preserve">когато </w:t>
      </w:r>
      <w:r w:rsidR="008B0C5D" w:rsidRPr="00DC0183">
        <w:rPr>
          <w:rFonts w:ascii="Times New Roman" w:hAnsi="Times New Roman" w:cs="Times New Roman"/>
        </w:rPr>
        <w:t xml:space="preserve">в хода на тяхната работа </w:t>
      </w:r>
      <w:r w:rsidR="00FD6484" w:rsidRPr="00DC0183">
        <w:rPr>
          <w:rFonts w:ascii="Times New Roman" w:hAnsi="Times New Roman" w:cs="Times New Roman"/>
        </w:rPr>
        <w:t xml:space="preserve">се движат между държави-членки </w:t>
      </w:r>
      <w:r w:rsidRPr="00DC0183">
        <w:rPr>
          <w:rFonts w:ascii="Times New Roman" w:hAnsi="Times New Roman" w:cs="Times New Roman"/>
        </w:rPr>
        <w:t xml:space="preserve">с цел превоз на </w:t>
      </w:r>
      <w:r w:rsidR="00CF1569" w:rsidRPr="00DC0183">
        <w:rPr>
          <w:rFonts w:ascii="Times New Roman" w:hAnsi="Times New Roman" w:cs="Times New Roman"/>
        </w:rPr>
        <w:t xml:space="preserve">хора </w:t>
      </w:r>
      <w:r w:rsidRPr="00DC0183">
        <w:rPr>
          <w:rFonts w:ascii="Times New Roman" w:hAnsi="Times New Roman" w:cs="Times New Roman"/>
        </w:rPr>
        <w:t>или стоки.</w:t>
      </w:r>
      <w:r w:rsidR="008B0C5D" w:rsidRPr="00DC0183">
        <w:rPr>
          <w:rFonts w:ascii="Times New Roman" w:hAnsi="Times New Roman" w:cs="Times New Roman"/>
        </w:rPr>
        <w:t xml:space="preserve"> Това не се отнася за случаите на покупка/продажба </w:t>
      </w:r>
      <w:r w:rsidR="00D41BEB" w:rsidRPr="00DC0183">
        <w:rPr>
          <w:rFonts w:ascii="Times New Roman" w:hAnsi="Times New Roman" w:cs="Times New Roman"/>
        </w:rPr>
        <w:t>на превозни средства,</w:t>
      </w:r>
      <w:r w:rsidR="00555913" w:rsidRPr="00DC0183">
        <w:rPr>
          <w:rFonts w:ascii="Times New Roman" w:hAnsi="Times New Roman" w:cs="Times New Roman"/>
        </w:rPr>
        <w:t xml:space="preserve"> </w:t>
      </w:r>
      <w:r w:rsidR="00D41BEB" w:rsidRPr="00DC0183">
        <w:rPr>
          <w:rFonts w:ascii="Times New Roman" w:hAnsi="Times New Roman" w:cs="Times New Roman"/>
        </w:rPr>
        <w:t>които са регистрирани в България, но осъществяват курсове извън страната.</w:t>
      </w:r>
    </w:p>
    <w:p w14:paraId="2CA94DDC" w14:textId="77777777" w:rsidR="00B24BEA" w:rsidRPr="00DC0183" w:rsidRDefault="00B24BEA" w:rsidP="00B24BEA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14:paraId="7AB67314" w14:textId="752A2393" w:rsidR="00006762" w:rsidRPr="00986B49" w:rsidRDefault="00006762" w:rsidP="006B43B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986B49">
        <w:rPr>
          <w:rFonts w:ascii="Times New Roman" w:hAnsi="Times New Roman" w:cs="Times New Roman"/>
          <w:b/>
        </w:rPr>
        <w:t>Декларират ли се неактивни средства за транспорт по система Интрастат?</w:t>
      </w:r>
    </w:p>
    <w:p w14:paraId="6CA3B2B0" w14:textId="77777777" w:rsidR="00FD6A93" w:rsidRPr="00986B49" w:rsidRDefault="00FD6A93" w:rsidP="00FD6A93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14:paraId="4A867E51" w14:textId="7DD54B4B" w:rsidR="0009110D" w:rsidRPr="00986B49" w:rsidRDefault="0009110D" w:rsidP="00FD6A93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986B49">
        <w:rPr>
          <w:rFonts w:ascii="Times New Roman" w:hAnsi="Times New Roman" w:cs="Times New Roman"/>
        </w:rPr>
        <w:lastRenderedPageBreak/>
        <w:t xml:space="preserve">Движения на </w:t>
      </w:r>
      <w:r w:rsidRPr="00986B49">
        <w:rPr>
          <w:rFonts w:ascii="Times New Roman" w:hAnsi="Times New Roman" w:cs="Times New Roman"/>
          <w:b/>
          <w:i/>
        </w:rPr>
        <w:t xml:space="preserve">неактивни средства за транспорт </w:t>
      </w:r>
      <w:r w:rsidRPr="00986B49">
        <w:rPr>
          <w:rFonts w:ascii="Times New Roman" w:hAnsi="Times New Roman" w:cs="Times New Roman"/>
        </w:rPr>
        <w:t xml:space="preserve">(контейнери, палети, бутилки, цистерни и други) не се декларират по система Интрастат, когато се движат между държави-членки </w:t>
      </w:r>
      <w:r w:rsidR="006E18C7" w:rsidRPr="00986B49">
        <w:rPr>
          <w:rFonts w:ascii="Times New Roman" w:hAnsi="Times New Roman" w:cs="Times New Roman"/>
        </w:rPr>
        <w:t xml:space="preserve">многократно </w:t>
      </w:r>
      <w:r w:rsidR="008B0C5D" w:rsidRPr="00986B49">
        <w:rPr>
          <w:rFonts w:ascii="Times New Roman" w:hAnsi="Times New Roman" w:cs="Times New Roman"/>
        </w:rPr>
        <w:t xml:space="preserve"> </w:t>
      </w:r>
      <w:r w:rsidRPr="00986B49">
        <w:rPr>
          <w:rFonts w:ascii="Times New Roman" w:hAnsi="Times New Roman" w:cs="Times New Roman"/>
        </w:rPr>
        <w:t xml:space="preserve">с цел </w:t>
      </w:r>
      <w:r w:rsidR="008B0C5D" w:rsidRPr="00986B49">
        <w:rPr>
          <w:rFonts w:ascii="Times New Roman" w:hAnsi="Times New Roman" w:cs="Times New Roman"/>
        </w:rPr>
        <w:t>транспортиране</w:t>
      </w:r>
      <w:r w:rsidRPr="00986B49">
        <w:rPr>
          <w:rFonts w:ascii="Times New Roman" w:hAnsi="Times New Roman" w:cs="Times New Roman"/>
        </w:rPr>
        <w:t xml:space="preserve"> на стоки</w:t>
      </w:r>
      <w:r w:rsidR="006E18C7" w:rsidRPr="00986B49">
        <w:rPr>
          <w:rFonts w:ascii="Times New Roman" w:hAnsi="Times New Roman" w:cs="Times New Roman"/>
        </w:rPr>
        <w:t>те</w:t>
      </w:r>
      <w:r w:rsidRPr="00986B49">
        <w:rPr>
          <w:rFonts w:ascii="Times New Roman" w:hAnsi="Times New Roman" w:cs="Times New Roman"/>
        </w:rPr>
        <w:t xml:space="preserve"> </w:t>
      </w:r>
      <w:r w:rsidR="00C80EE8" w:rsidRPr="00986B49">
        <w:rPr>
          <w:rFonts w:ascii="Times New Roman" w:hAnsi="Times New Roman" w:cs="Times New Roman"/>
        </w:rPr>
        <w:t xml:space="preserve"> и за тях не се заплаща</w:t>
      </w:r>
      <w:r w:rsidR="00446CD3" w:rsidRPr="00986B49">
        <w:rPr>
          <w:rFonts w:ascii="Times New Roman" w:hAnsi="Times New Roman" w:cs="Times New Roman"/>
        </w:rPr>
        <w:t>.</w:t>
      </w:r>
    </w:p>
    <w:p w14:paraId="3799B444" w14:textId="77777777" w:rsidR="00C50A54" w:rsidRPr="00986B49" w:rsidRDefault="00C50A54" w:rsidP="00C50A54">
      <w:pPr>
        <w:pStyle w:val="ListParagraph"/>
        <w:rPr>
          <w:rFonts w:ascii="Times New Roman" w:hAnsi="Times New Roman" w:cs="Times New Roman"/>
        </w:rPr>
      </w:pPr>
    </w:p>
    <w:p w14:paraId="0B00FED9" w14:textId="77777777" w:rsidR="00C50A54" w:rsidRPr="00986B49" w:rsidRDefault="00C50A54" w:rsidP="00C50A54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14:paraId="1C2ECE06" w14:textId="5F0B068B" w:rsidR="00006762" w:rsidRPr="00986B49" w:rsidRDefault="00006762" w:rsidP="006B43B6">
      <w:pPr>
        <w:pStyle w:val="ListParagraph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b/>
        </w:rPr>
      </w:pPr>
      <w:r w:rsidRPr="00986B49">
        <w:rPr>
          <w:rFonts w:ascii="Times New Roman" w:hAnsi="Times New Roman" w:cs="Times New Roman"/>
          <w:b/>
        </w:rPr>
        <w:t>Как се декларират върнати стоки по система Интрастат?</w:t>
      </w:r>
    </w:p>
    <w:p w14:paraId="4506DF08" w14:textId="77777777" w:rsidR="00FD6A93" w:rsidRPr="00DC0183" w:rsidRDefault="00FD6A93" w:rsidP="00FD6A93">
      <w:pPr>
        <w:pStyle w:val="ListParagraph"/>
        <w:spacing w:after="0"/>
        <w:ind w:left="709"/>
        <w:jc w:val="both"/>
        <w:rPr>
          <w:rFonts w:ascii="Times New Roman" w:hAnsi="Times New Roman" w:cs="Times New Roman"/>
        </w:rPr>
      </w:pPr>
    </w:p>
    <w:p w14:paraId="04AE7EE1" w14:textId="675BB6A1" w:rsidR="007C2029" w:rsidRPr="00DC0183" w:rsidRDefault="00B92EEB" w:rsidP="00B24BEA">
      <w:pPr>
        <w:pStyle w:val="ListParagraph"/>
        <w:spacing w:after="0"/>
        <w:ind w:left="709"/>
        <w:jc w:val="both"/>
        <w:rPr>
          <w:rFonts w:ascii="Times New Roman" w:hAnsi="Times New Roman" w:cs="Times New Roman"/>
        </w:rPr>
      </w:pPr>
      <w:r w:rsidRPr="00DC0183">
        <w:rPr>
          <w:rFonts w:ascii="Times New Roman" w:hAnsi="Times New Roman" w:cs="Times New Roman"/>
          <w:b/>
          <w:i/>
        </w:rPr>
        <w:t>Върнати стоки</w:t>
      </w:r>
      <w:r w:rsidR="00DC0183">
        <w:rPr>
          <w:rFonts w:ascii="Times New Roman" w:hAnsi="Times New Roman" w:cs="Times New Roman"/>
          <w:b/>
          <w:i/>
        </w:rPr>
        <w:t xml:space="preserve"> </w:t>
      </w:r>
      <w:r w:rsidRPr="00DC0183">
        <w:rPr>
          <w:rFonts w:ascii="Times New Roman" w:hAnsi="Times New Roman" w:cs="Times New Roman"/>
        </w:rPr>
        <w:t xml:space="preserve">се декларират </w:t>
      </w:r>
      <w:r w:rsidRPr="00DC0183">
        <w:rPr>
          <w:rFonts w:ascii="Times New Roman" w:hAnsi="Times New Roman" w:cs="Times New Roman"/>
        </w:rPr>
        <w:t>в</w:t>
      </w:r>
      <w:r w:rsidR="004D2E8E" w:rsidRPr="00DC0183">
        <w:rPr>
          <w:rFonts w:ascii="Times New Roman" w:hAnsi="Times New Roman" w:cs="Times New Roman"/>
        </w:rPr>
        <w:t xml:space="preserve"> следните </w:t>
      </w:r>
      <w:r w:rsidR="00B523D7" w:rsidRPr="00DC0183">
        <w:rPr>
          <w:rFonts w:ascii="Times New Roman" w:hAnsi="Times New Roman" w:cs="Times New Roman"/>
        </w:rPr>
        <w:t>случа</w:t>
      </w:r>
      <w:r w:rsidRPr="00DC0183">
        <w:rPr>
          <w:rFonts w:ascii="Times New Roman" w:hAnsi="Times New Roman" w:cs="Times New Roman"/>
        </w:rPr>
        <w:t>и</w:t>
      </w:r>
      <w:r w:rsidR="007C2029" w:rsidRPr="00DC0183">
        <w:rPr>
          <w:rFonts w:ascii="Times New Roman" w:hAnsi="Times New Roman" w:cs="Times New Roman"/>
        </w:rPr>
        <w:t>:</w:t>
      </w:r>
    </w:p>
    <w:p w14:paraId="3FFABFF2" w14:textId="262C83C7" w:rsidR="00B24BEA" w:rsidRPr="00DC0183" w:rsidRDefault="007C2029" w:rsidP="00B92EEB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DC0183">
        <w:rPr>
          <w:rFonts w:ascii="Times New Roman" w:hAnsi="Times New Roman" w:cs="Times New Roman"/>
        </w:rPr>
        <w:t xml:space="preserve">Когато </w:t>
      </w:r>
      <w:proofErr w:type="spellStart"/>
      <w:r w:rsidRPr="00DC0183">
        <w:rPr>
          <w:rFonts w:ascii="Times New Roman" w:hAnsi="Times New Roman" w:cs="Times New Roman"/>
        </w:rPr>
        <w:t>ИО</w:t>
      </w:r>
      <w:proofErr w:type="spellEnd"/>
      <w:r w:rsidRPr="00DC0183">
        <w:rPr>
          <w:rFonts w:ascii="Times New Roman" w:hAnsi="Times New Roman" w:cs="Times New Roman"/>
        </w:rPr>
        <w:t xml:space="preserve"> е регистриран </w:t>
      </w:r>
      <w:r w:rsidR="00B92EEB" w:rsidRPr="00DC0183">
        <w:rPr>
          <w:rFonts w:ascii="Times New Roman" w:hAnsi="Times New Roman" w:cs="Times New Roman"/>
        </w:rPr>
        <w:t xml:space="preserve">и </w:t>
      </w:r>
      <w:r w:rsidRPr="00DC0183">
        <w:rPr>
          <w:rFonts w:ascii="Times New Roman" w:hAnsi="Times New Roman" w:cs="Times New Roman"/>
        </w:rPr>
        <w:t xml:space="preserve">по </w:t>
      </w:r>
      <w:r w:rsidR="00B92EEB" w:rsidRPr="00DC0183">
        <w:rPr>
          <w:rFonts w:ascii="Times New Roman" w:hAnsi="Times New Roman" w:cs="Times New Roman"/>
        </w:rPr>
        <w:t xml:space="preserve">двата </w:t>
      </w:r>
      <w:r w:rsidRPr="00DC0183">
        <w:rPr>
          <w:rFonts w:ascii="Times New Roman" w:hAnsi="Times New Roman" w:cs="Times New Roman"/>
        </w:rPr>
        <w:t>поток</w:t>
      </w:r>
      <w:r w:rsidR="00B92EEB" w:rsidRPr="00DC0183">
        <w:rPr>
          <w:rFonts w:ascii="Times New Roman" w:hAnsi="Times New Roman" w:cs="Times New Roman"/>
        </w:rPr>
        <w:t xml:space="preserve">а и декларира </w:t>
      </w:r>
      <w:r w:rsidRPr="00DC0183">
        <w:rPr>
          <w:rFonts w:ascii="Times New Roman" w:hAnsi="Times New Roman" w:cs="Times New Roman"/>
        </w:rPr>
        <w:t xml:space="preserve">изпращания с код </w:t>
      </w:r>
      <w:r w:rsidR="00B523D7" w:rsidRPr="00DC0183">
        <w:rPr>
          <w:rFonts w:ascii="Times New Roman" w:hAnsi="Times New Roman" w:cs="Times New Roman"/>
        </w:rPr>
        <w:t>з</w:t>
      </w:r>
      <w:r w:rsidRPr="00DC0183">
        <w:rPr>
          <w:rFonts w:ascii="Times New Roman" w:hAnsi="Times New Roman" w:cs="Times New Roman"/>
        </w:rPr>
        <w:t>а вид на сделката</w:t>
      </w:r>
      <w:r w:rsidR="00B92EEB">
        <w:rPr>
          <w:rFonts w:ascii="Times New Roman" w:hAnsi="Times New Roman" w:cs="Times New Roman"/>
        </w:rPr>
        <w:t xml:space="preserve"> </w:t>
      </w:r>
      <w:r w:rsidR="00B92EEB" w:rsidRPr="00DC0183">
        <w:rPr>
          <w:rFonts w:ascii="Times New Roman" w:hAnsi="Times New Roman" w:cs="Times New Roman"/>
          <w:b/>
        </w:rPr>
        <w:t>2</w:t>
      </w:r>
      <w:r w:rsidR="00DC0183" w:rsidRPr="00DC0183">
        <w:rPr>
          <w:rFonts w:ascii="Times New Roman" w:hAnsi="Times New Roman" w:cs="Times New Roman"/>
          <w:b/>
        </w:rPr>
        <w:t xml:space="preserve"> -2.1,</w:t>
      </w:r>
      <w:r w:rsidR="007B041B">
        <w:rPr>
          <w:rFonts w:ascii="Times New Roman" w:hAnsi="Times New Roman" w:cs="Times New Roman"/>
          <w:b/>
        </w:rPr>
        <w:t xml:space="preserve"> </w:t>
      </w:r>
      <w:r w:rsidR="00DC0183" w:rsidRPr="00DC0183">
        <w:rPr>
          <w:rFonts w:ascii="Times New Roman" w:hAnsi="Times New Roman" w:cs="Times New Roman"/>
          <w:b/>
        </w:rPr>
        <w:t>2.2,</w:t>
      </w:r>
      <w:r w:rsidR="007B041B">
        <w:rPr>
          <w:rFonts w:ascii="Times New Roman" w:hAnsi="Times New Roman" w:cs="Times New Roman"/>
          <w:b/>
        </w:rPr>
        <w:t xml:space="preserve"> </w:t>
      </w:r>
      <w:r w:rsidR="00DC0183" w:rsidRPr="00DC0183">
        <w:rPr>
          <w:rFonts w:ascii="Times New Roman" w:hAnsi="Times New Roman" w:cs="Times New Roman"/>
          <w:b/>
        </w:rPr>
        <w:t>2.3 и</w:t>
      </w:r>
      <w:r w:rsidR="007C0A97">
        <w:rPr>
          <w:rFonts w:ascii="Times New Roman" w:hAnsi="Times New Roman" w:cs="Times New Roman"/>
          <w:b/>
        </w:rPr>
        <w:t>ли</w:t>
      </w:r>
      <w:r w:rsidR="00DC0183" w:rsidRPr="00DC0183">
        <w:rPr>
          <w:rFonts w:ascii="Times New Roman" w:hAnsi="Times New Roman" w:cs="Times New Roman"/>
          <w:b/>
        </w:rPr>
        <w:t xml:space="preserve"> 2.9</w:t>
      </w:r>
      <w:r w:rsidRPr="00DC0183">
        <w:rPr>
          <w:rFonts w:ascii="Times New Roman" w:hAnsi="Times New Roman" w:cs="Times New Roman"/>
          <w:b/>
        </w:rPr>
        <w:t xml:space="preserve"> ;</w:t>
      </w:r>
    </w:p>
    <w:p w14:paraId="4A514B70" w14:textId="1BA29328" w:rsidR="007C2029" w:rsidRPr="00DC0183" w:rsidRDefault="004D2E8E" w:rsidP="00B92EEB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DC0183">
        <w:rPr>
          <w:rFonts w:ascii="Times New Roman" w:hAnsi="Times New Roman" w:cs="Times New Roman"/>
        </w:rPr>
        <w:t xml:space="preserve">Когато </w:t>
      </w:r>
      <w:proofErr w:type="spellStart"/>
      <w:r w:rsidRPr="00DC0183">
        <w:rPr>
          <w:rFonts w:ascii="Times New Roman" w:hAnsi="Times New Roman" w:cs="Times New Roman"/>
        </w:rPr>
        <w:t>ИО</w:t>
      </w:r>
      <w:proofErr w:type="spellEnd"/>
      <w:r w:rsidRPr="00DC0183">
        <w:rPr>
          <w:rFonts w:ascii="Times New Roman" w:hAnsi="Times New Roman" w:cs="Times New Roman"/>
        </w:rPr>
        <w:t xml:space="preserve"> е регистриран само за поток пристигания</w:t>
      </w:r>
      <w:r w:rsidR="007C0A97">
        <w:rPr>
          <w:rFonts w:ascii="Times New Roman" w:hAnsi="Times New Roman" w:cs="Times New Roman"/>
        </w:rPr>
        <w:t xml:space="preserve"> той</w:t>
      </w:r>
      <w:r w:rsidRPr="00DC0183">
        <w:rPr>
          <w:rFonts w:ascii="Times New Roman" w:hAnsi="Times New Roman" w:cs="Times New Roman"/>
        </w:rPr>
        <w:t xml:space="preserve"> трябва да подаде коригираща декларация за </w:t>
      </w:r>
      <w:r w:rsidR="00B92EEB" w:rsidRPr="00DC0183">
        <w:rPr>
          <w:rFonts w:ascii="Times New Roman" w:hAnsi="Times New Roman" w:cs="Times New Roman"/>
        </w:rPr>
        <w:t>този</w:t>
      </w:r>
      <w:r w:rsidRPr="00DC0183">
        <w:rPr>
          <w:rFonts w:ascii="Times New Roman" w:hAnsi="Times New Roman" w:cs="Times New Roman"/>
        </w:rPr>
        <w:t xml:space="preserve"> поток.</w:t>
      </w:r>
    </w:p>
    <w:p w14:paraId="44564B4D" w14:textId="77777777" w:rsidR="004D2E8E" w:rsidRPr="00986B49" w:rsidRDefault="004D2E8E" w:rsidP="00986B49">
      <w:pPr>
        <w:pStyle w:val="ListParagraph"/>
        <w:spacing w:after="0"/>
        <w:ind w:left="1429"/>
        <w:jc w:val="both"/>
        <w:rPr>
          <w:rFonts w:ascii="Times New Roman" w:hAnsi="Times New Roman" w:cs="Times New Roman"/>
          <w:b/>
        </w:rPr>
      </w:pPr>
    </w:p>
    <w:p w14:paraId="54383305" w14:textId="33A71C42" w:rsidR="00006762" w:rsidRPr="00986B49" w:rsidRDefault="00343EB0" w:rsidP="006B43B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986B49">
        <w:rPr>
          <w:rFonts w:ascii="Times New Roman" w:hAnsi="Times New Roman" w:cs="Times New Roman"/>
          <w:b/>
        </w:rPr>
        <w:t>Кога се получава разрешение за опростено деклариране на резервни части за моторни превозни средства и самолети?</w:t>
      </w:r>
    </w:p>
    <w:p w14:paraId="2CF3EE76" w14:textId="77777777" w:rsidR="00FD6A93" w:rsidRPr="00986B49" w:rsidRDefault="00FD6A93" w:rsidP="00FD6A93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14:paraId="7B54A27B" w14:textId="20861DF6" w:rsidR="00C029C9" w:rsidRPr="00986B49" w:rsidRDefault="00C029C9" w:rsidP="00FD6A93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986B49">
        <w:rPr>
          <w:rFonts w:ascii="Times New Roman" w:hAnsi="Times New Roman" w:cs="Times New Roman"/>
        </w:rPr>
        <w:t xml:space="preserve">Разрешение на Интрастат оператор за опростено деклариране на </w:t>
      </w:r>
      <w:r w:rsidRPr="00986B49">
        <w:rPr>
          <w:rFonts w:ascii="Times New Roman" w:hAnsi="Times New Roman" w:cs="Times New Roman"/>
          <w:b/>
          <w:i/>
        </w:rPr>
        <w:t>резервни части за моторни превозни средства и самолети</w:t>
      </w:r>
      <w:r w:rsidRPr="00986B49">
        <w:rPr>
          <w:rFonts w:ascii="Times New Roman" w:hAnsi="Times New Roman" w:cs="Times New Roman"/>
        </w:rPr>
        <w:t xml:space="preserve"> се </w:t>
      </w:r>
      <w:r w:rsidR="00FA4C00" w:rsidRPr="00986B49">
        <w:rPr>
          <w:rFonts w:ascii="Times New Roman" w:hAnsi="Times New Roman" w:cs="Times New Roman"/>
        </w:rPr>
        <w:t>предоставя</w:t>
      </w:r>
      <w:r w:rsidRPr="00986B49">
        <w:rPr>
          <w:rFonts w:ascii="Times New Roman" w:hAnsi="Times New Roman" w:cs="Times New Roman"/>
        </w:rPr>
        <w:t>, когато:</w:t>
      </w:r>
    </w:p>
    <w:p w14:paraId="594712B8" w14:textId="77777777" w:rsidR="00446CD3" w:rsidRPr="00986B49" w:rsidRDefault="00FE38B7" w:rsidP="00696226">
      <w:pPr>
        <w:pStyle w:val="ListParagraph"/>
        <w:numPr>
          <w:ilvl w:val="0"/>
          <w:numId w:val="9"/>
        </w:numPr>
        <w:spacing w:after="0"/>
        <w:ind w:left="1418"/>
        <w:jc w:val="both"/>
        <w:rPr>
          <w:rFonts w:ascii="Times New Roman" w:hAnsi="Times New Roman" w:cs="Times New Roman"/>
        </w:rPr>
      </w:pPr>
      <w:r w:rsidRPr="00986B49">
        <w:rPr>
          <w:rFonts w:ascii="Times New Roman" w:hAnsi="Times New Roman" w:cs="Times New Roman"/>
        </w:rPr>
        <w:lastRenderedPageBreak/>
        <w:t>и</w:t>
      </w:r>
      <w:r w:rsidR="00C029C9" w:rsidRPr="00986B49">
        <w:rPr>
          <w:rFonts w:ascii="Times New Roman" w:hAnsi="Times New Roman" w:cs="Times New Roman"/>
        </w:rPr>
        <w:t xml:space="preserve">звършването на търговия с резервни части за моторни превозни средства или самолети е </w:t>
      </w:r>
      <w:r w:rsidR="00555913" w:rsidRPr="00986B49">
        <w:rPr>
          <w:rFonts w:ascii="Times New Roman" w:hAnsi="Times New Roman" w:cs="Times New Roman"/>
        </w:rPr>
        <w:t>основен предмет на дейност</w:t>
      </w:r>
      <w:r w:rsidR="00446CD3" w:rsidRPr="00986B49">
        <w:rPr>
          <w:rFonts w:ascii="Times New Roman" w:hAnsi="Times New Roman" w:cs="Times New Roman"/>
        </w:rPr>
        <w:t xml:space="preserve"> </w:t>
      </w:r>
      <w:r w:rsidR="00C029C9" w:rsidRPr="00986B49">
        <w:rPr>
          <w:rFonts w:ascii="Times New Roman" w:hAnsi="Times New Roman" w:cs="Times New Roman"/>
        </w:rPr>
        <w:t>на дружеството</w:t>
      </w:r>
      <w:r w:rsidR="00446CD3" w:rsidRPr="00986B49">
        <w:rPr>
          <w:rFonts w:ascii="Times New Roman" w:hAnsi="Times New Roman" w:cs="Times New Roman"/>
        </w:rPr>
        <w:t>;</w:t>
      </w:r>
    </w:p>
    <w:p w14:paraId="4ED59FF8" w14:textId="63E99889" w:rsidR="00C80EE8" w:rsidRPr="00986B49" w:rsidRDefault="007C0A97" w:rsidP="00B24BEA">
      <w:pPr>
        <w:pStyle w:val="ListParagraph"/>
        <w:numPr>
          <w:ilvl w:val="0"/>
          <w:numId w:val="9"/>
        </w:numPr>
        <w:spacing w:after="0"/>
        <w:ind w:left="141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ИО</w:t>
      </w:r>
      <w:proofErr w:type="spellEnd"/>
      <w:r w:rsidR="00531D28" w:rsidRPr="00986B49">
        <w:rPr>
          <w:rFonts w:ascii="Times New Roman" w:hAnsi="Times New Roman" w:cs="Times New Roman"/>
        </w:rPr>
        <w:t xml:space="preserve"> </w:t>
      </w:r>
      <w:r w:rsidR="00446CD3" w:rsidRPr="00986B49">
        <w:rPr>
          <w:rFonts w:ascii="Times New Roman" w:hAnsi="Times New Roman" w:cs="Times New Roman"/>
        </w:rPr>
        <w:t xml:space="preserve"> </w:t>
      </w:r>
      <w:r w:rsidR="00C029C9" w:rsidRPr="00986B49">
        <w:rPr>
          <w:rFonts w:ascii="Times New Roman" w:hAnsi="Times New Roman" w:cs="Times New Roman"/>
        </w:rPr>
        <w:t xml:space="preserve">е предоставил на НАП договори и други документи, доказващи осъществяването </w:t>
      </w:r>
      <w:r w:rsidR="000E4BB4" w:rsidRPr="00986B49">
        <w:rPr>
          <w:rFonts w:ascii="Times New Roman" w:hAnsi="Times New Roman" w:cs="Times New Roman"/>
        </w:rPr>
        <w:t>в дългосрочен план на такава дейност</w:t>
      </w:r>
      <w:r w:rsidR="008B0C5D" w:rsidRPr="00986B49">
        <w:rPr>
          <w:rFonts w:ascii="Times New Roman" w:hAnsi="Times New Roman" w:cs="Times New Roman"/>
        </w:rPr>
        <w:t xml:space="preserve"> или </w:t>
      </w:r>
    </w:p>
    <w:p w14:paraId="7466BD57" w14:textId="7DB7544B" w:rsidR="00C029C9" w:rsidRPr="00986B49" w:rsidRDefault="008B0C5D" w:rsidP="00696226">
      <w:pPr>
        <w:pStyle w:val="ListParagraph"/>
        <w:numPr>
          <w:ilvl w:val="0"/>
          <w:numId w:val="9"/>
        </w:numPr>
        <w:spacing w:after="0"/>
        <w:ind w:left="1418"/>
        <w:jc w:val="both"/>
        <w:rPr>
          <w:rFonts w:ascii="Times New Roman" w:hAnsi="Times New Roman" w:cs="Times New Roman"/>
        </w:rPr>
      </w:pPr>
      <w:r w:rsidRPr="00986B49">
        <w:rPr>
          <w:rFonts w:ascii="Times New Roman" w:hAnsi="Times New Roman" w:cs="Times New Roman"/>
        </w:rPr>
        <w:t xml:space="preserve">има осъществени сделки с резервни части в големи </w:t>
      </w:r>
      <w:r w:rsidR="00C80EE8" w:rsidRPr="00986B49">
        <w:rPr>
          <w:rFonts w:ascii="Times New Roman" w:hAnsi="Times New Roman" w:cs="Times New Roman"/>
        </w:rPr>
        <w:t xml:space="preserve">количества и стойностни </w:t>
      </w:r>
      <w:r w:rsidRPr="00986B49">
        <w:rPr>
          <w:rFonts w:ascii="Times New Roman" w:hAnsi="Times New Roman" w:cs="Times New Roman"/>
        </w:rPr>
        <w:t>обеми;</w:t>
      </w:r>
    </w:p>
    <w:p w14:paraId="247AA10D" w14:textId="3CF6E891" w:rsidR="004F51CD" w:rsidRPr="00986B49" w:rsidRDefault="000E4BB4" w:rsidP="006B43B6">
      <w:pPr>
        <w:spacing w:after="0"/>
        <w:ind w:left="709"/>
        <w:jc w:val="both"/>
        <w:rPr>
          <w:rFonts w:ascii="Times New Roman" w:hAnsi="Times New Roman" w:cs="Times New Roman"/>
        </w:rPr>
      </w:pPr>
      <w:r w:rsidRPr="00986B49">
        <w:rPr>
          <w:rFonts w:ascii="Times New Roman" w:hAnsi="Times New Roman" w:cs="Times New Roman"/>
        </w:rPr>
        <w:t>За случаи на инцидентни</w:t>
      </w:r>
      <w:r w:rsidRPr="008F6B1E">
        <w:t xml:space="preserve"> </w:t>
      </w:r>
      <w:r w:rsidRPr="00986B49">
        <w:rPr>
          <w:rFonts w:ascii="Times New Roman" w:hAnsi="Times New Roman" w:cs="Times New Roman"/>
        </w:rPr>
        <w:t xml:space="preserve">доставки на резервни части за моторни превозни средства и самолети се прилагат съответните кодове от </w:t>
      </w:r>
      <w:r w:rsidR="007C0A97">
        <w:rPr>
          <w:rFonts w:ascii="Times New Roman" w:hAnsi="Times New Roman" w:cs="Times New Roman"/>
        </w:rPr>
        <w:t>КН</w:t>
      </w:r>
      <w:r w:rsidR="00555913" w:rsidRPr="00986B49">
        <w:rPr>
          <w:rFonts w:ascii="Times New Roman" w:hAnsi="Times New Roman" w:cs="Times New Roman"/>
        </w:rPr>
        <w:t xml:space="preserve"> </w:t>
      </w:r>
      <w:r w:rsidR="003C7A6F" w:rsidRPr="00986B49">
        <w:rPr>
          <w:rFonts w:ascii="Times New Roman" w:hAnsi="Times New Roman" w:cs="Times New Roman"/>
        </w:rPr>
        <w:t>и се декларира по общия ред</w:t>
      </w:r>
      <w:r w:rsidRPr="00986B49">
        <w:rPr>
          <w:rFonts w:ascii="Times New Roman" w:hAnsi="Times New Roman" w:cs="Times New Roman"/>
        </w:rPr>
        <w:t>.</w:t>
      </w:r>
    </w:p>
    <w:p w14:paraId="72EF4E11" w14:textId="77777777" w:rsidR="00B24BEA" w:rsidRPr="00986B49" w:rsidRDefault="00B24BEA" w:rsidP="006B43B6">
      <w:pPr>
        <w:spacing w:after="0"/>
        <w:ind w:left="709"/>
        <w:jc w:val="both"/>
        <w:rPr>
          <w:rFonts w:ascii="Times New Roman" w:hAnsi="Times New Roman" w:cs="Times New Roman"/>
        </w:rPr>
      </w:pPr>
    </w:p>
    <w:p w14:paraId="78A90335" w14:textId="25100095" w:rsidR="00343EB0" w:rsidRPr="00986B49" w:rsidRDefault="00343EB0" w:rsidP="00343EB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986B49">
        <w:rPr>
          <w:rFonts w:ascii="Times New Roman" w:hAnsi="Times New Roman" w:cs="Times New Roman"/>
          <w:b/>
        </w:rPr>
        <w:t>Декларират ли се плавателни съдове и въздухоплавателни средства</w:t>
      </w:r>
      <w:r w:rsidR="00167769" w:rsidRPr="00986B49">
        <w:rPr>
          <w:rFonts w:ascii="Times New Roman" w:hAnsi="Times New Roman" w:cs="Times New Roman"/>
          <w:b/>
        </w:rPr>
        <w:t xml:space="preserve">, които се изпращат/пристигат </w:t>
      </w:r>
      <w:r w:rsidRPr="00986B49">
        <w:rPr>
          <w:rFonts w:ascii="Times New Roman" w:hAnsi="Times New Roman" w:cs="Times New Roman"/>
          <w:b/>
        </w:rPr>
        <w:t xml:space="preserve"> за извършване на ремонт?</w:t>
      </w:r>
    </w:p>
    <w:p w14:paraId="71F31431" w14:textId="77777777" w:rsidR="00FD6A93" w:rsidRPr="00986B49" w:rsidRDefault="00FD6A93" w:rsidP="00FD6A93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14:paraId="0F813FAD" w14:textId="4EF06D96" w:rsidR="00BA47DD" w:rsidRPr="00986B49" w:rsidRDefault="00F15892" w:rsidP="00FD6A93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986B49">
        <w:rPr>
          <w:rFonts w:ascii="Times New Roman" w:hAnsi="Times New Roman" w:cs="Times New Roman"/>
        </w:rPr>
        <w:t xml:space="preserve">Не се декларират за целите на статистика на ВОТС движения </w:t>
      </w:r>
      <w:r w:rsidR="00705D88" w:rsidRPr="00986B49">
        <w:rPr>
          <w:rFonts w:ascii="Times New Roman" w:hAnsi="Times New Roman" w:cs="Times New Roman"/>
        </w:rPr>
        <w:t xml:space="preserve">между държави-членки на ЕС на </w:t>
      </w:r>
      <w:r w:rsidR="00705D88" w:rsidRPr="00986B49">
        <w:rPr>
          <w:rFonts w:ascii="Times New Roman" w:hAnsi="Times New Roman" w:cs="Times New Roman"/>
          <w:b/>
          <w:i/>
        </w:rPr>
        <w:t xml:space="preserve">плавателни съдове и въздухоплавателни средства </w:t>
      </w:r>
      <w:r w:rsidR="00705D88" w:rsidRPr="00986B49">
        <w:rPr>
          <w:rFonts w:ascii="Times New Roman" w:hAnsi="Times New Roman" w:cs="Times New Roman"/>
        </w:rPr>
        <w:t xml:space="preserve">за извършване на </w:t>
      </w:r>
      <w:r w:rsidR="00705D88" w:rsidRPr="00986B49">
        <w:rPr>
          <w:rFonts w:ascii="Times New Roman" w:hAnsi="Times New Roman" w:cs="Times New Roman"/>
          <w:b/>
          <w:i/>
        </w:rPr>
        <w:t>ремонт</w:t>
      </w:r>
      <w:r w:rsidR="00CE7A05" w:rsidRPr="00986B49">
        <w:rPr>
          <w:rFonts w:ascii="Times New Roman" w:hAnsi="Times New Roman" w:cs="Times New Roman"/>
          <w:b/>
          <w:i/>
        </w:rPr>
        <w:t xml:space="preserve"> </w:t>
      </w:r>
      <w:r w:rsidR="00CE7A05" w:rsidRPr="00986B49">
        <w:rPr>
          <w:rFonts w:ascii="Times New Roman" w:hAnsi="Times New Roman" w:cs="Times New Roman"/>
        </w:rPr>
        <w:t>върху тях</w:t>
      </w:r>
      <w:r w:rsidR="00705D88" w:rsidRPr="00986B49">
        <w:rPr>
          <w:rFonts w:ascii="Times New Roman" w:hAnsi="Times New Roman" w:cs="Times New Roman"/>
        </w:rPr>
        <w:t xml:space="preserve"> (т.е. </w:t>
      </w:r>
      <w:r w:rsidR="00CE7A05" w:rsidRPr="00986B49">
        <w:rPr>
          <w:rFonts w:ascii="Times New Roman" w:hAnsi="Times New Roman" w:cs="Times New Roman"/>
        </w:rPr>
        <w:t xml:space="preserve">за </w:t>
      </w:r>
      <w:r w:rsidR="00705D88" w:rsidRPr="00986B49">
        <w:rPr>
          <w:rFonts w:ascii="Times New Roman" w:hAnsi="Times New Roman" w:cs="Times New Roman"/>
        </w:rPr>
        <w:t xml:space="preserve">възстановяване до тяхното начално </w:t>
      </w:r>
      <w:r w:rsidR="003C7A6F" w:rsidRPr="00986B49">
        <w:rPr>
          <w:rFonts w:ascii="Times New Roman" w:hAnsi="Times New Roman" w:cs="Times New Roman"/>
        </w:rPr>
        <w:t xml:space="preserve">работно </w:t>
      </w:r>
      <w:r w:rsidR="00705D88" w:rsidRPr="00986B49">
        <w:rPr>
          <w:rFonts w:ascii="Times New Roman" w:hAnsi="Times New Roman" w:cs="Times New Roman"/>
        </w:rPr>
        <w:t>състояние и евентуални подобрения</w:t>
      </w:r>
      <w:r w:rsidR="00531D28" w:rsidRPr="00986B49">
        <w:rPr>
          <w:rFonts w:ascii="Times New Roman" w:hAnsi="Times New Roman" w:cs="Times New Roman"/>
        </w:rPr>
        <w:t>-пребоядисване,</w:t>
      </w:r>
      <w:r w:rsidR="00042781" w:rsidRPr="00986B49">
        <w:rPr>
          <w:rFonts w:ascii="Times New Roman" w:hAnsi="Times New Roman" w:cs="Times New Roman"/>
        </w:rPr>
        <w:t xml:space="preserve"> </w:t>
      </w:r>
      <w:r w:rsidR="00FD3DAF" w:rsidRPr="00986B49">
        <w:rPr>
          <w:rFonts w:ascii="Times New Roman" w:hAnsi="Times New Roman" w:cs="Times New Roman"/>
        </w:rPr>
        <w:t>смяна на част</w:t>
      </w:r>
      <w:r w:rsidR="00042781" w:rsidRPr="00986B49">
        <w:rPr>
          <w:rFonts w:ascii="Times New Roman" w:hAnsi="Times New Roman" w:cs="Times New Roman"/>
        </w:rPr>
        <w:t>и</w:t>
      </w:r>
      <w:r w:rsidR="00FD3DAF" w:rsidRPr="00986B49">
        <w:rPr>
          <w:rFonts w:ascii="Times New Roman" w:hAnsi="Times New Roman" w:cs="Times New Roman"/>
        </w:rPr>
        <w:t xml:space="preserve"> и други</w:t>
      </w:r>
      <w:r w:rsidR="00705D88" w:rsidRPr="00986B49">
        <w:rPr>
          <w:rFonts w:ascii="Times New Roman" w:hAnsi="Times New Roman" w:cs="Times New Roman"/>
        </w:rPr>
        <w:t xml:space="preserve">).  Когато </w:t>
      </w:r>
      <w:r w:rsidR="00705D88" w:rsidRPr="00986B49">
        <w:rPr>
          <w:rFonts w:ascii="Times New Roman" w:hAnsi="Times New Roman" w:cs="Times New Roman"/>
          <w:b/>
          <w:i/>
        </w:rPr>
        <w:t xml:space="preserve">плавателни съдове и въздухоплавателни средства </w:t>
      </w:r>
      <w:r w:rsidR="00705D88" w:rsidRPr="00986B49">
        <w:rPr>
          <w:rFonts w:ascii="Times New Roman" w:hAnsi="Times New Roman" w:cs="Times New Roman"/>
        </w:rPr>
        <w:t xml:space="preserve">се придвижват между държави-членки на ЕС </w:t>
      </w:r>
      <w:r w:rsidR="00A97EE0" w:rsidRPr="00986B49">
        <w:rPr>
          <w:rFonts w:ascii="Times New Roman" w:hAnsi="Times New Roman" w:cs="Times New Roman"/>
        </w:rPr>
        <w:t>с цел</w:t>
      </w:r>
      <w:r w:rsidR="00705D88" w:rsidRPr="00986B49">
        <w:rPr>
          <w:rFonts w:ascii="Times New Roman" w:hAnsi="Times New Roman" w:cs="Times New Roman"/>
        </w:rPr>
        <w:t xml:space="preserve"> </w:t>
      </w:r>
      <w:r w:rsidR="00705D88" w:rsidRPr="00986B49">
        <w:rPr>
          <w:rFonts w:ascii="Times New Roman" w:hAnsi="Times New Roman" w:cs="Times New Roman"/>
          <w:b/>
          <w:i/>
        </w:rPr>
        <w:t>преработка по договор</w:t>
      </w:r>
      <w:r w:rsidR="00705D88" w:rsidRPr="00986B49">
        <w:rPr>
          <w:rFonts w:ascii="Times New Roman" w:hAnsi="Times New Roman" w:cs="Times New Roman"/>
        </w:rPr>
        <w:t xml:space="preserve"> (извършване на допълнителни усъвършенствания или съществени промени, включително с промяна на предназначението), те са обект на деклариране по система Интрастат по съответния ред.</w:t>
      </w:r>
    </w:p>
    <w:p w14:paraId="4B3485AA" w14:textId="77777777" w:rsidR="00B24BEA" w:rsidRPr="00986B49" w:rsidRDefault="00B24BEA" w:rsidP="00B24BEA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14:paraId="2C172E8D" w14:textId="0E284B99" w:rsidR="00167769" w:rsidRPr="00986B49" w:rsidRDefault="00167769" w:rsidP="006B43B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986B49">
        <w:rPr>
          <w:rFonts w:ascii="Times New Roman" w:hAnsi="Times New Roman" w:cs="Times New Roman"/>
          <w:b/>
        </w:rPr>
        <w:t xml:space="preserve"> Декларира ли се изделие, което се изпраща/пристига за/след ремонт?</w:t>
      </w:r>
    </w:p>
    <w:p w14:paraId="3AE8F843" w14:textId="77777777" w:rsidR="00FD6A93" w:rsidRPr="00986B49" w:rsidRDefault="00FD6A93" w:rsidP="00FD6A93">
      <w:pPr>
        <w:pStyle w:val="ListParagraph"/>
        <w:spacing w:after="0"/>
        <w:jc w:val="both"/>
        <w:rPr>
          <w:rFonts w:ascii="Times New Roman" w:hAnsi="Times New Roman" w:cs="Times New Roman"/>
          <w:b/>
        </w:rPr>
      </w:pPr>
    </w:p>
    <w:p w14:paraId="6C747C0E" w14:textId="791B6C50" w:rsidR="00BA47DD" w:rsidRPr="00986B49" w:rsidRDefault="000865C6" w:rsidP="00FD6A93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986B49">
        <w:rPr>
          <w:rFonts w:ascii="Times New Roman" w:hAnsi="Times New Roman" w:cs="Times New Roman"/>
        </w:rPr>
        <w:t xml:space="preserve">Дружество, което </w:t>
      </w:r>
      <w:r w:rsidRPr="00986B49">
        <w:rPr>
          <w:rFonts w:ascii="Times New Roman" w:hAnsi="Times New Roman" w:cs="Times New Roman"/>
          <w:b/>
          <w:i/>
        </w:rPr>
        <w:t xml:space="preserve">изпраща </w:t>
      </w:r>
      <w:r w:rsidR="007342D1" w:rsidRPr="00986B49">
        <w:rPr>
          <w:rFonts w:ascii="Times New Roman" w:hAnsi="Times New Roman" w:cs="Times New Roman"/>
          <w:b/>
          <w:i/>
        </w:rPr>
        <w:t>за ремонт</w:t>
      </w:r>
      <w:r w:rsidR="007342D1" w:rsidRPr="00986B49">
        <w:rPr>
          <w:rFonts w:ascii="Times New Roman" w:hAnsi="Times New Roman" w:cs="Times New Roman"/>
        </w:rPr>
        <w:t xml:space="preserve"> в друга държава-членка изделие или част от него</w:t>
      </w:r>
      <w:r w:rsidR="00BA47DD" w:rsidRPr="00986B49">
        <w:rPr>
          <w:rFonts w:ascii="Times New Roman" w:hAnsi="Times New Roman" w:cs="Times New Roman"/>
        </w:rPr>
        <w:t>, н</w:t>
      </w:r>
      <w:r w:rsidR="007342D1" w:rsidRPr="00986B49">
        <w:rPr>
          <w:rFonts w:ascii="Times New Roman" w:hAnsi="Times New Roman" w:cs="Times New Roman"/>
        </w:rPr>
        <w:t>е декларира по система Интрастат това изпращане</w:t>
      </w:r>
      <w:r w:rsidR="00BA47DD" w:rsidRPr="00986B49">
        <w:rPr>
          <w:rFonts w:ascii="Times New Roman" w:hAnsi="Times New Roman" w:cs="Times New Roman"/>
        </w:rPr>
        <w:t xml:space="preserve"> и съответното</w:t>
      </w:r>
      <w:r w:rsidR="007342D1" w:rsidRPr="00986B49">
        <w:rPr>
          <w:rFonts w:ascii="Times New Roman" w:hAnsi="Times New Roman" w:cs="Times New Roman"/>
        </w:rPr>
        <w:t xml:space="preserve"> </w:t>
      </w:r>
      <w:r w:rsidR="000F4AB2" w:rsidRPr="00986B49">
        <w:rPr>
          <w:rFonts w:ascii="Times New Roman" w:hAnsi="Times New Roman" w:cs="Times New Roman"/>
        </w:rPr>
        <w:t>обратно</w:t>
      </w:r>
      <w:r w:rsidR="00283D0A" w:rsidRPr="00986B49">
        <w:rPr>
          <w:rFonts w:ascii="Times New Roman" w:hAnsi="Times New Roman" w:cs="Times New Roman"/>
        </w:rPr>
        <w:t>то</w:t>
      </w:r>
      <w:r w:rsidR="000F4AB2" w:rsidRPr="00986B49">
        <w:rPr>
          <w:rFonts w:ascii="Times New Roman" w:hAnsi="Times New Roman" w:cs="Times New Roman"/>
        </w:rPr>
        <w:t xml:space="preserve"> </w:t>
      </w:r>
      <w:r w:rsidR="007342D1" w:rsidRPr="00986B49">
        <w:rPr>
          <w:rFonts w:ascii="Times New Roman" w:hAnsi="Times New Roman" w:cs="Times New Roman"/>
        </w:rPr>
        <w:t xml:space="preserve">пристигане </w:t>
      </w:r>
      <w:r w:rsidR="007342D1" w:rsidRPr="00986B49">
        <w:rPr>
          <w:rFonts w:ascii="Times New Roman" w:hAnsi="Times New Roman" w:cs="Times New Roman"/>
        </w:rPr>
        <w:lastRenderedPageBreak/>
        <w:t>на ремонтираната стока</w:t>
      </w:r>
      <w:r w:rsidR="00C002C4" w:rsidRPr="00986B49">
        <w:rPr>
          <w:rFonts w:ascii="Times New Roman" w:hAnsi="Times New Roman" w:cs="Times New Roman"/>
        </w:rPr>
        <w:t>,</w:t>
      </w:r>
      <w:r w:rsidR="00BA47DD" w:rsidRPr="00986B49">
        <w:rPr>
          <w:rFonts w:ascii="Times New Roman" w:hAnsi="Times New Roman" w:cs="Times New Roman"/>
        </w:rPr>
        <w:t xml:space="preserve"> вложените в ремонта части</w:t>
      </w:r>
      <w:r w:rsidR="00C002C4" w:rsidRPr="00986B49">
        <w:rPr>
          <w:rFonts w:ascii="Times New Roman" w:hAnsi="Times New Roman" w:cs="Times New Roman"/>
        </w:rPr>
        <w:t xml:space="preserve"> и върнати дефектирали части</w:t>
      </w:r>
      <w:r w:rsidR="007342D1" w:rsidRPr="00986B49">
        <w:rPr>
          <w:rFonts w:ascii="Times New Roman" w:hAnsi="Times New Roman" w:cs="Times New Roman"/>
        </w:rPr>
        <w:t>.</w:t>
      </w:r>
      <w:r w:rsidR="00A97EE0" w:rsidRPr="00986B49">
        <w:rPr>
          <w:rFonts w:ascii="Times New Roman" w:hAnsi="Times New Roman" w:cs="Times New Roman"/>
        </w:rPr>
        <w:t xml:space="preserve"> </w:t>
      </w:r>
    </w:p>
    <w:p w14:paraId="54A8BDA5" w14:textId="77777777" w:rsidR="00B24BEA" w:rsidRPr="00986B49" w:rsidRDefault="00B24BEA" w:rsidP="00B24BEA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14:paraId="1C23F86A" w14:textId="155A8142" w:rsidR="00167769" w:rsidRPr="00986B49" w:rsidRDefault="00167769" w:rsidP="006B43B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986B49">
        <w:rPr>
          <w:rFonts w:ascii="Times New Roman" w:hAnsi="Times New Roman" w:cs="Times New Roman"/>
          <w:b/>
        </w:rPr>
        <w:t>Декларират ли се резервни части, закупени от дружество за извършване на ремонт?</w:t>
      </w:r>
    </w:p>
    <w:p w14:paraId="4C1D725B" w14:textId="77777777" w:rsidR="00FD6A93" w:rsidRPr="00986B49" w:rsidRDefault="00FD6A93" w:rsidP="00FD6A93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14:paraId="4BC8055E" w14:textId="020886B1" w:rsidR="007342D1" w:rsidRPr="00986B49" w:rsidRDefault="00BA47DD" w:rsidP="00FD6A93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986B49">
        <w:rPr>
          <w:rFonts w:ascii="Times New Roman" w:hAnsi="Times New Roman" w:cs="Times New Roman"/>
        </w:rPr>
        <w:t xml:space="preserve">Дружество, което </w:t>
      </w:r>
      <w:r w:rsidR="007342D1" w:rsidRPr="00986B49">
        <w:rPr>
          <w:rFonts w:ascii="Times New Roman" w:hAnsi="Times New Roman" w:cs="Times New Roman"/>
          <w:b/>
          <w:i/>
        </w:rPr>
        <w:t>извършва ремонт</w:t>
      </w:r>
      <w:r w:rsidR="007342D1" w:rsidRPr="00986B49">
        <w:rPr>
          <w:rFonts w:ascii="Times New Roman" w:hAnsi="Times New Roman" w:cs="Times New Roman"/>
        </w:rPr>
        <w:t xml:space="preserve"> на стоки</w:t>
      </w:r>
      <w:r w:rsidR="00042781" w:rsidRPr="00986B49">
        <w:rPr>
          <w:rFonts w:ascii="Times New Roman" w:hAnsi="Times New Roman" w:cs="Times New Roman"/>
        </w:rPr>
        <w:t xml:space="preserve"> </w:t>
      </w:r>
      <w:r w:rsidR="003C7A6F" w:rsidRPr="00986B49">
        <w:rPr>
          <w:rFonts w:ascii="Times New Roman" w:hAnsi="Times New Roman" w:cs="Times New Roman"/>
        </w:rPr>
        <w:t>и</w:t>
      </w:r>
      <w:r w:rsidR="00042781" w:rsidRPr="00986B49">
        <w:rPr>
          <w:rFonts w:ascii="Times New Roman" w:hAnsi="Times New Roman" w:cs="Times New Roman"/>
        </w:rPr>
        <w:t xml:space="preserve"> закупува резервни части за това</w:t>
      </w:r>
      <w:r w:rsidR="00313CD1" w:rsidRPr="00986B49">
        <w:rPr>
          <w:rFonts w:ascii="Times New Roman" w:hAnsi="Times New Roman" w:cs="Times New Roman"/>
        </w:rPr>
        <w:t xml:space="preserve"> </w:t>
      </w:r>
    </w:p>
    <w:p w14:paraId="2BF754C9" w14:textId="30ACC752" w:rsidR="00B24BEA" w:rsidRPr="00986B49" w:rsidRDefault="00FE38B7" w:rsidP="00313CD1">
      <w:pPr>
        <w:spacing w:after="0"/>
        <w:ind w:left="705"/>
        <w:jc w:val="both"/>
        <w:rPr>
          <w:rFonts w:ascii="Times New Roman" w:hAnsi="Times New Roman" w:cs="Times New Roman"/>
        </w:rPr>
      </w:pPr>
      <w:r w:rsidRPr="00986B49">
        <w:rPr>
          <w:rFonts w:ascii="Times New Roman" w:hAnsi="Times New Roman" w:cs="Times New Roman"/>
        </w:rPr>
        <w:t>д</w:t>
      </w:r>
      <w:r w:rsidR="007342D1" w:rsidRPr="00986B49">
        <w:rPr>
          <w:rFonts w:ascii="Times New Roman" w:hAnsi="Times New Roman" w:cs="Times New Roman"/>
        </w:rPr>
        <w:t xml:space="preserve">екларира </w:t>
      </w:r>
      <w:r w:rsidR="007C0A97">
        <w:rPr>
          <w:rFonts w:ascii="Times New Roman" w:hAnsi="Times New Roman" w:cs="Times New Roman"/>
        </w:rPr>
        <w:t xml:space="preserve">по общия ред </w:t>
      </w:r>
      <w:r w:rsidR="00C80EE8" w:rsidRPr="00986B49">
        <w:rPr>
          <w:rFonts w:ascii="Times New Roman" w:hAnsi="Times New Roman" w:cs="Times New Roman"/>
        </w:rPr>
        <w:t xml:space="preserve">пристигания </w:t>
      </w:r>
      <w:r w:rsidR="007342D1" w:rsidRPr="00986B49">
        <w:rPr>
          <w:rFonts w:ascii="Times New Roman" w:hAnsi="Times New Roman" w:cs="Times New Roman"/>
        </w:rPr>
        <w:t>по система Интрастат (при наличие на годишно/текущо задължение)</w:t>
      </w:r>
      <w:r w:rsidR="006849FB" w:rsidRPr="00986B49">
        <w:rPr>
          <w:rFonts w:ascii="Times New Roman" w:hAnsi="Times New Roman" w:cs="Times New Roman"/>
        </w:rPr>
        <w:t xml:space="preserve"> </w:t>
      </w:r>
      <w:r w:rsidR="00446CD3" w:rsidRPr="00986B49">
        <w:rPr>
          <w:rFonts w:ascii="Times New Roman" w:hAnsi="Times New Roman" w:cs="Times New Roman"/>
        </w:rPr>
        <w:t xml:space="preserve">на </w:t>
      </w:r>
      <w:r w:rsidR="006849FB" w:rsidRPr="00986B49">
        <w:rPr>
          <w:rFonts w:ascii="Times New Roman" w:hAnsi="Times New Roman" w:cs="Times New Roman"/>
        </w:rPr>
        <w:t>закупените от други държави-членки резервни части, предназначени за извършване на ремонти</w:t>
      </w:r>
      <w:r w:rsidR="00B24BEA" w:rsidRPr="00986B49">
        <w:rPr>
          <w:rFonts w:ascii="Times New Roman" w:hAnsi="Times New Roman" w:cs="Times New Roman"/>
        </w:rPr>
        <w:t>.</w:t>
      </w:r>
    </w:p>
    <w:p w14:paraId="5382D0B9" w14:textId="4821EFD4" w:rsidR="007342D1" w:rsidRPr="00986B49" w:rsidRDefault="007342D1" w:rsidP="00313CD1">
      <w:pPr>
        <w:pStyle w:val="ListParagraph"/>
        <w:spacing w:after="0"/>
        <w:ind w:left="1418"/>
        <w:jc w:val="both"/>
        <w:rPr>
          <w:rFonts w:ascii="Times New Roman" w:hAnsi="Times New Roman" w:cs="Times New Roman"/>
        </w:rPr>
      </w:pPr>
    </w:p>
    <w:p w14:paraId="50300257" w14:textId="6CC89E87" w:rsidR="00343EB0" w:rsidRPr="00986B49" w:rsidRDefault="00167769" w:rsidP="006B43B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986B49">
        <w:rPr>
          <w:rFonts w:ascii="Times New Roman" w:hAnsi="Times New Roman" w:cs="Times New Roman"/>
          <w:b/>
        </w:rPr>
        <w:t>Декларира ли се дефектирало изделие, което се</w:t>
      </w:r>
      <w:r w:rsidR="00CA48CA" w:rsidRPr="00986B49">
        <w:rPr>
          <w:rFonts w:ascii="Times New Roman" w:hAnsi="Times New Roman" w:cs="Times New Roman"/>
          <w:b/>
        </w:rPr>
        <w:t xml:space="preserve"> </w:t>
      </w:r>
      <w:r w:rsidRPr="00986B49">
        <w:rPr>
          <w:rFonts w:ascii="Times New Roman" w:hAnsi="Times New Roman" w:cs="Times New Roman"/>
          <w:b/>
        </w:rPr>
        <w:t>изпраща за ремонт в гаранционен срок и по какъв начин?</w:t>
      </w:r>
    </w:p>
    <w:p w14:paraId="5B73BC47" w14:textId="77777777" w:rsidR="00167769" w:rsidRPr="00986B49" w:rsidRDefault="00167769" w:rsidP="00FD6A93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14:paraId="537EB98F" w14:textId="157C451A" w:rsidR="00A97EE0" w:rsidRPr="00986B49" w:rsidRDefault="00A97EE0" w:rsidP="00FD6A93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986B49">
        <w:rPr>
          <w:rFonts w:ascii="Times New Roman" w:hAnsi="Times New Roman" w:cs="Times New Roman"/>
        </w:rPr>
        <w:t xml:space="preserve">Дружество, което </w:t>
      </w:r>
      <w:r w:rsidRPr="00986B49">
        <w:rPr>
          <w:rFonts w:ascii="Times New Roman" w:hAnsi="Times New Roman" w:cs="Times New Roman"/>
          <w:b/>
          <w:i/>
        </w:rPr>
        <w:t>изпраща за подмяна</w:t>
      </w:r>
      <w:r w:rsidRPr="00986B49">
        <w:rPr>
          <w:rFonts w:ascii="Times New Roman" w:hAnsi="Times New Roman" w:cs="Times New Roman"/>
        </w:rPr>
        <w:t xml:space="preserve"> в друга държава-членка </w:t>
      </w:r>
      <w:r w:rsidRPr="00986B49">
        <w:rPr>
          <w:rFonts w:ascii="Times New Roman" w:hAnsi="Times New Roman" w:cs="Times New Roman"/>
          <w:b/>
          <w:i/>
        </w:rPr>
        <w:t>дефектирало в гаранционен срок</w:t>
      </w:r>
      <w:r w:rsidRPr="00986B49">
        <w:rPr>
          <w:rFonts w:ascii="Times New Roman" w:hAnsi="Times New Roman" w:cs="Times New Roman"/>
        </w:rPr>
        <w:t xml:space="preserve"> изделие или част от него, декларира по система Интрастат (при наличие на годишно/текущо задължение) това изпращане и/или съответното пристигане на подменената стока, като стойността е равна на </w:t>
      </w:r>
      <w:r w:rsidR="00022138" w:rsidRPr="00986B49">
        <w:rPr>
          <w:rFonts w:ascii="Times New Roman" w:hAnsi="Times New Roman" w:cs="Times New Roman"/>
        </w:rPr>
        <w:t>прогнозната</w:t>
      </w:r>
      <w:r w:rsidR="00446CD3" w:rsidRPr="00986B49">
        <w:rPr>
          <w:rFonts w:ascii="Times New Roman" w:hAnsi="Times New Roman" w:cs="Times New Roman"/>
        </w:rPr>
        <w:t xml:space="preserve"> </w:t>
      </w:r>
      <w:r w:rsidRPr="00986B49">
        <w:rPr>
          <w:rFonts w:ascii="Times New Roman" w:hAnsi="Times New Roman" w:cs="Times New Roman"/>
        </w:rPr>
        <w:t>пазарна стойност на изделието или частта о</w:t>
      </w:r>
      <w:r w:rsidR="001E0257" w:rsidRPr="00986B49">
        <w:rPr>
          <w:rFonts w:ascii="Times New Roman" w:hAnsi="Times New Roman" w:cs="Times New Roman"/>
        </w:rPr>
        <w:t>т</w:t>
      </w:r>
      <w:r w:rsidRPr="00986B49">
        <w:rPr>
          <w:rFonts w:ascii="Times New Roman" w:hAnsi="Times New Roman" w:cs="Times New Roman"/>
        </w:rPr>
        <w:t xml:space="preserve"> него.</w:t>
      </w:r>
    </w:p>
    <w:p w14:paraId="4226E8F0" w14:textId="77777777" w:rsidR="00B24BEA" w:rsidRPr="00986B49" w:rsidRDefault="00B24BEA" w:rsidP="00B24BEA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14:paraId="7FA6B080" w14:textId="5E2BE5FF" w:rsidR="00343EB0" w:rsidRPr="00986B49" w:rsidRDefault="00343EB0" w:rsidP="006B43B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986B49">
        <w:rPr>
          <w:rFonts w:ascii="Times New Roman" w:hAnsi="Times New Roman" w:cs="Times New Roman"/>
          <w:b/>
        </w:rPr>
        <w:t>Как се декларират стоки, доставяни на плавателни средства и въздухоплавателни средства</w:t>
      </w:r>
      <w:r w:rsidR="00CA48CA" w:rsidRPr="00986B49">
        <w:rPr>
          <w:rFonts w:ascii="Times New Roman" w:hAnsi="Times New Roman" w:cs="Times New Roman"/>
          <w:b/>
        </w:rPr>
        <w:t xml:space="preserve"> по Интрастат</w:t>
      </w:r>
      <w:r w:rsidRPr="00986B49">
        <w:rPr>
          <w:rFonts w:ascii="Times New Roman" w:hAnsi="Times New Roman" w:cs="Times New Roman"/>
          <w:b/>
        </w:rPr>
        <w:t>?</w:t>
      </w:r>
    </w:p>
    <w:p w14:paraId="38CE0DEB" w14:textId="77777777" w:rsidR="00343EB0" w:rsidRPr="00986B49" w:rsidRDefault="00343EB0" w:rsidP="00FD6A93">
      <w:pPr>
        <w:pStyle w:val="ListParagraph"/>
        <w:rPr>
          <w:rFonts w:ascii="Times New Roman" w:hAnsi="Times New Roman" w:cs="Times New Roman"/>
        </w:rPr>
      </w:pPr>
    </w:p>
    <w:p w14:paraId="3FA1731F" w14:textId="6FF40668" w:rsidR="006849FB" w:rsidRPr="00986B49" w:rsidRDefault="00473DDA" w:rsidP="00FD6A93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986B49">
        <w:rPr>
          <w:rFonts w:ascii="Times New Roman" w:hAnsi="Times New Roman" w:cs="Times New Roman"/>
        </w:rPr>
        <w:t xml:space="preserve">Не се прилага механизма на опростеното деклариране на </w:t>
      </w:r>
      <w:r w:rsidRPr="00986B49">
        <w:rPr>
          <w:rFonts w:ascii="Times New Roman" w:hAnsi="Times New Roman" w:cs="Times New Roman"/>
          <w:b/>
          <w:i/>
        </w:rPr>
        <w:t>доставяни стоки на плавателни съдове и въздухоплавателни средства</w:t>
      </w:r>
      <w:r w:rsidRPr="00986B49">
        <w:rPr>
          <w:rFonts w:ascii="Times New Roman" w:hAnsi="Times New Roman" w:cs="Times New Roman"/>
        </w:rPr>
        <w:t>, когато тези стоки не са предназначени за употреба от екипажа, пътниците и самите плавателни съдове и въздухоплавателни средства, а имат характера на стоки за дълготрайна употреба и ще останат на борда на тези средства и за други пътувания. Такива стоки се декларират по система Интрастат по общия ред.</w:t>
      </w:r>
    </w:p>
    <w:p w14:paraId="18584F2D" w14:textId="77777777" w:rsidR="002709E1" w:rsidRPr="00986B49" w:rsidRDefault="002709E1" w:rsidP="002709E1">
      <w:pPr>
        <w:pStyle w:val="ListParagraph"/>
        <w:rPr>
          <w:rFonts w:ascii="Times New Roman" w:hAnsi="Times New Roman" w:cs="Times New Roman"/>
        </w:rPr>
      </w:pPr>
    </w:p>
    <w:p w14:paraId="7B08B6C3" w14:textId="77777777" w:rsidR="002709E1" w:rsidRPr="00986B49" w:rsidRDefault="002709E1" w:rsidP="002709E1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14:paraId="07E82231" w14:textId="20B8DB70" w:rsidR="00343EB0" w:rsidRPr="00986B49" w:rsidRDefault="00343EB0" w:rsidP="006B43B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986B49">
        <w:rPr>
          <w:rFonts w:ascii="Times New Roman" w:hAnsi="Times New Roman" w:cs="Times New Roman"/>
          <w:b/>
        </w:rPr>
        <w:t>Какви стокови кодове и какви мерни единици се използват за деклариране на електрически ток и природен газ</w:t>
      </w:r>
      <w:r w:rsidR="00CA48CA" w:rsidRPr="00986B49">
        <w:rPr>
          <w:rFonts w:ascii="Times New Roman" w:hAnsi="Times New Roman" w:cs="Times New Roman"/>
          <w:b/>
        </w:rPr>
        <w:t xml:space="preserve"> по Интрастат</w:t>
      </w:r>
      <w:r w:rsidRPr="00986B49">
        <w:rPr>
          <w:rFonts w:ascii="Times New Roman" w:hAnsi="Times New Roman" w:cs="Times New Roman"/>
          <w:b/>
        </w:rPr>
        <w:t>?</w:t>
      </w:r>
    </w:p>
    <w:p w14:paraId="6EC70B03" w14:textId="77777777" w:rsidR="00FD6A93" w:rsidRPr="00986B49" w:rsidRDefault="00FD6A93" w:rsidP="00FD6A93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14:paraId="2FCA53BD" w14:textId="5AC4B4E0" w:rsidR="008C083D" w:rsidRPr="00986B49" w:rsidRDefault="007C0A97" w:rsidP="00FD6A93">
      <w:pPr>
        <w:pStyle w:val="ListParagraph"/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ИО</w:t>
      </w:r>
      <w:proofErr w:type="spellEnd"/>
      <w:r w:rsidR="008C083D" w:rsidRPr="00986B49">
        <w:rPr>
          <w:rFonts w:ascii="Times New Roman" w:hAnsi="Times New Roman" w:cs="Times New Roman"/>
        </w:rPr>
        <w:t xml:space="preserve">, осъществяващи </w:t>
      </w:r>
      <w:proofErr w:type="spellStart"/>
      <w:r w:rsidR="00E7699C" w:rsidRPr="00986B49">
        <w:rPr>
          <w:rFonts w:ascii="Times New Roman" w:hAnsi="Times New Roman" w:cs="Times New Roman"/>
        </w:rPr>
        <w:t>вътрешнообщностни</w:t>
      </w:r>
      <w:proofErr w:type="spellEnd"/>
      <w:r w:rsidR="00E7699C" w:rsidRPr="00986B49">
        <w:rPr>
          <w:rFonts w:ascii="Times New Roman" w:hAnsi="Times New Roman" w:cs="Times New Roman"/>
        </w:rPr>
        <w:t xml:space="preserve"> </w:t>
      </w:r>
      <w:r w:rsidR="00B24BEA" w:rsidRPr="00986B49">
        <w:rPr>
          <w:rFonts w:ascii="Times New Roman" w:hAnsi="Times New Roman" w:cs="Times New Roman"/>
        </w:rPr>
        <w:t>пристигания</w:t>
      </w:r>
      <w:r w:rsidR="008C083D" w:rsidRPr="00986B49">
        <w:rPr>
          <w:rFonts w:ascii="Times New Roman" w:hAnsi="Times New Roman" w:cs="Times New Roman"/>
        </w:rPr>
        <w:t>/</w:t>
      </w:r>
      <w:r w:rsidR="00B24BEA" w:rsidRPr="00986B49">
        <w:rPr>
          <w:rFonts w:ascii="Times New Roman" w:hAnsi="Times New Roman" w:cs="Times New Roman"/>
        </w:rPr>
        <w:t xml:space="preserve">изпращания </w:t>
      </w:r>
      <w:r w:rsidR="00E7699C" w:rsidRPr="00986B49">
        <w:rPr>
          <w:rFonts w:ascii="Times New Roman" w:hAnsi="Times New Roman" w:cs="Times New Roman"/>
        </w:rPr>
        <w:t xml:space="preserve">на </w:t>
      </w:r>
      <w:r w:rsidR="00E7699C" w:rsidRPr="00986B49">
        <w:rPr>
          <w:rFonts w:ascii="Times New Roman" w:hAnsi="Times New Roman" w:cs="Times New Roman"/>
          <w:b/>
          <w:i/>
        </w:rPr>
        <w:t>електрически ток</w:t>
      </w:r>
      <w:r w:rsidR="00E7699C" w:rsidRPr="00986B49">
        <w:rPr>
          <w:rFonts w:ascii="Times New Roman" w:hAnsi="Times New Roman" w:cs="Times New Roman"/>
        </w:rPr>
        <w:t xml:space="preserve"> (код по КН 27160000) и </w:t>
      </w:r>
      <w:r w:rsidR="00E7699C" w:rsidRPr="00986B49">
        <w:rPr>
          <w:rFonts w:ascii="Times New Roman" w:hAnsi="Times New Roman" w:cs="Times New Roman"/>
          <w:b/>
          <w:i/>
        </w:rPr>
        <w:t xml:space="preserve">природен газ по </w:t>
      </w:r>
      <w:r w:rsidR="00294886" w:rsidRPr="00986B49">
        <w:rPr>
          <w:rFonts w:ascii="Times New Roman" w:hAnsi="Times New Roman" w:cs="Times New Roman"/>
          <w:b/>
          <w:i/>
        </w:rPr>
        <w:t>тръб</w:t>
      </w:r>
      <w:r w:rsidR="00E7699C" w:rsidRPr="00986B49">
        <w:rPr>
          <w:rFonts w:ascii="Times New Roman" w:hAnsi="Times New Roman" w:cs="Times New Roman"/>
          <w:b/>
          <w:i/>
        </w:rPr>
        <w:t>опровод</w:t>
      </w:r>
      <w:r w:rsidR="00E7699C" w:rsidRPr="00986B49">
        <w:rPr>
          <w:rFonts w:ascii="Times New Roman" w:hAnsi="Times New Roman" w:cs="Times New Roman"/>
        </w:rPr>
        <w:t xml:space="preserve"> (код по КН 27112100) декларират </w:t>
      </w:r>
      <w:r w:rsidR="00B24BEA" w:rsidRPr="00986B49">
        <w:rPr>
          <w:rFonts w:ascii="Times New Roman" w:hAnsi="Times New Roman" w:cs="Times New Roman"/>
        </w:rPr>
        <w:t xml:space="preserve">за страна-партньор за </w:t>
      </w:r>
      <w:r w:rsidR="00E7699C" w:rsidRPr="00986B49">
        <w:rPr>
          <w:rFonts w:ascii="Times New Roman" w:hAnsi="Times New Roman" w:cs="Times New Roman"/>
        </w:rPr>
        <w:t>тези движения държавата, където е установен партниращият търговец, без да се вземат предвид транзитни</w:t>
      </w:r>
      <w:r w:rsidR="00FB5C9A" w:rsidRPr="00986B49">
        <w:rPr>
          <w:rFonts w:ascii="Times New Roman" w:hAnsi="Times New Roman" w:cs="Times New Roman"/>
        </w:rPr>
        <w:t>те</w:t>
      </w:r>
      <w:r w:rsidR="00E7699C" w:rsidRPr="00986B49">
        <w:rPr>
          <w:rFonts w:ascii="Times New Roman" w:hAnsi="Times New Roman" w:cs="Times New Roman"/>
        </w:rPr>
        <w:t xml:space="preserve"> преминавания през други държави.</w:t>
      </w:r>
      <w:r w:rsidR="005D3DA3" w:rsidRPr="00986B49">
        <w:rPr>
          <w:rFonts w:ascii="Times New Roman" w:hAnsi="Times New Roman" w:cs="Times New Roman"/>
        </w:rPr>
        <w:t xml:space="preserve">  При деклариране на </w:t>
      </w:r>
      <w:r w:rsidR="0001022D" w:rsidRPr="00986B49">
        <w:rPr>
          <w:rFonts w:ascii="Times New Roman" w:hAnsi="Times New Roman" w:cs="Times New Roman"/>
          <w:b/>
          <w:i/>
        </w:rPr>
        <w:t>електрически ток</w:t>
      </w:r>
      <w:r w:rsidR="0001022D" w:rsidRPr="00986B49">
        <w:rPr>
          <w:rFonts w:ascii="Times New Roman" w:hAnsi="Times New Roman" w:cs="Times New Roman"/>
        </w:rPr>
        <w:t xml:space="preserve"> и </w:t>
      </w:r>
      <w:r w:rsidR="0001022D" w:rsidRPr="00986B49">
        <w:rPr>
          <w:rFonts w:ascii="Times New Roman" w:hAnsi="Times New Roman" w:cs="Times New Roman"/>
          <w:b/>
          <w:i/>
        </w:rPr>
        <w:t>природен газ по тръбопровод</w:t>
      </w:r>
      <w:r w:rsidR="00FB5C9A" w:rsidRPr="00986B49">
        <w:rPr>
          <w:rFonts w:ascii="Times New Roman" w:hAnsi="Times New Roman" w:cs="Times New Roman"/>
          <w:b/>
          <w:i/>
        </w:rPr>
        <w:t>и</w:t>
      </w:r>
      <w:r w:rsidR="0001022D" w:rsidRPr="00986B49">
        <w:rPr>
          <w:rFonts w:ascii="Times New Roman" w:hAnsi="Times New Roman" w:cs="Times New Roman"/>
        </w:rPr>
        <w:t xml:space="preserve"> </w:t>
      </w:r>
      <w:r w:rsidR="005D3DA3" w:rsidRPr="00986B49">
        <w:rPr>
          <w:rFonts w:ascii="Times New Roman" w:hAnsi="Times New Roman" w:cs="Times New Roman"/>
        </w:rPr>
        <w:t xml:space="preserve"> в Интрастат декларацията не се </w:t>
      </w:r>
      <w:r w:rsidR="00283D0A" w:rsidRPr="00986B49">
        <w:rPr>
          <w:rFonts w:ascii="Times New Roman" w:hAnsi="Times New Roman" w:cs="Times New Roman"/>
        </w:rPr>
        <w:t xml:space="preserve">изисква </w:t>
      </w:r>
      <w:r w:rsidR="005D3DA3" w:rsidRPr="00986B49">
        <w:rPr>
          <w:rFonts w:ascii="Times New Roman" w:hAnsi="Times New Roman" w:cs="Times New Roman"/>
        </w:rPr>
        <w:t>попълва</w:t>
      </w:r>
      <w:r w:rsidR="00283D0A" w:rsidRPr="00986B49">
        <w:rPr>
          <w:rFonts w:ascii="Times New Roman" w:hAnsi="Times New Roman" w:cs="Times New Roman"/>
        </w:rPr>
        <w:t>не</w:t>
      </w:r>
      <w:r w:rsidR="005D3DA3" w:rsidRPr="00986B49">
        <w:rPr>
          <w:rFonts w:ascii="Times New Roman" w:hAnsi="Times New Roman" w:cs="Times New Roman"/>
        </w:rPr>
        <w:t xml:space="preserve"> </w:t>
      </w:r>
      <w:r w:rsidR="00283D0A" w:rsidRPr="00986B49">
        <w:rPr>
          <w:rFonts w:ascii="Times New Roman" w:hAnsi="Times New Roman" w:cs="Times New Roman"/>
        </w:rPr>
        <w:t xml:space="preserve">на </w:t>
      </w:r>
      <w:r w:rsidR="005D3DA3" w:rsidRPr="00986B49">
        <w:rPr>
          <w:rFonts w:ascii="Times New Roman" w:hAnsi="Times New Roman" w:cs="Times New Roman"/>
        </w:rPr>
        <w:t>статистическа стойност.</w:t>
      </w:r>
      <w:r w:rsidR="00555913" w:rsidRPr="00986B49">
        <w:rPr>
          <w:rFonts w:ascii="Times New Roman" w:hAnsi="Times New Roman" w:cs="Times New Roman"/>
        </w:rPr>
        <w:t xml:space="preserve"> Задължително се попълва количество за електроенергията в 1000 </w:t>
      </w:r>
      <w:proofErr w:type="spellStart"/>
      <w:r w:rsidR="00555913" w:rsidRPr="00986B49">
        <w:rPr>
          <w:rFonts w:ascii="Times New Roman" w:hAnsi="Times New Roman" w:cs="Times New Roman"/>
        </w:rPr>
        <w:t>квч</w:t>
      </w:r>
      <w:proofErr w:type="spellEnd"/>
      <w:r w:rsidR="00555913" w:rsidRPr="00986B49">
        <w:rPr>
          <w:rFonts w:ascii="Times New Roman" w:hAnsi="Times New Roman" w:cs="Times New Roman"/>
        </w:rPr>
        <w:t xml:space="preserve">, а за природния газ в </w:t>
      </w:r>
      <w:proofErr w:type="spellStart"/>
      <w:r w:rsidR="00555913" w:rsidRPr="00986B49">
        <w:rPr>
          <w:rFonts w:ascii="Times New Roman" w:hAnsi="Times New Roman" w:cs="Times New Roman"/>
        </w:rPr>
        <w:t>тераджаули</w:t>
      </w:r>
      <w:proofErr w:type="spellEnd"/>
      <w:r w:rsidR="00555913" w:rsidRPr="00986B49">
        <w:rPr>
          <w:rFonts w:ascii="Times New Roman" w:hAnsi="Times New Roman" w:cs="Times New Roman"/>
        </w:rPr>
        <w:t>.</w:t>
      </w:r>
    </w:p>
    <w:p w14:paraId="761D06CA" w14:textId="77777777" w:rsidR="00B24BEA" w:rsidRPr="00986B49" w:rsidRDefault="00B24BEA" w:rsidP="00B24BEA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14:paraId="05319CAF" w14:textId="55F923CE" w:rsidR="00343EB0" w:rsidRPr="00986B49" w:rsidRDefault="00343EB0" w:rsidP="006B43B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986B49">
        <w:rPr>
          <w:rFonts w:ascii="Times New Roman" w:hAnsi="Times New Roman" w:cs="Times New Roman"/>
          <w:b/>
        </w:rPr>
        <w:t>Как се осъществява деклариране на плавателни съдове и въздухоплавателни средства по Интрастат?</w:t>
      </w:r>
    </w:p>
    <w:p w14:paraId="5B5495AD" w14:textId="77777777" w:rsidR="00343EB0" w:rsidRPr="00986B49" w:rsidRDefault="00343EB0" w:rsidP="00FD6A93">
      <w:pPr>
        <w:pStyle w:val="ListParagraph"/>
        <w:rPr>
          <w:rFonts w:ascii="Times New Roman" w:hAnsi="Times New Roman" w:cs="Times New Roman"/>
        </w:rPr>
      </w:pPr>
    </w:p>
    <w:p w14:paraId="7FFB4D94" w14:textId="0FD54E82" w:rsidR="003C1F18" w:rsidRPr="00986B49" w:rsidRDefault="00A97EE0" w:rsidP="00FD6A93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986B49">
        <w:rPr>
          <w:rFonts w:ascii="Times New Roman" w:hAnsi="Times New Roman" w:cs="Times New Roman"/>
        </w:rPr>
        <w:t xml:space="preserve">Декларирането на движение </w:t>
      </w:r>
      <w:r w:rsidR="00D40A43" w:rsidRPr="00986B49">
        <w:rPr>
          <w:rFonts w:ascii="Times New Roman" w:hAnsi="Times New Roman" w:cs="Times New Roman"/>
        </w:rPr>
        <w:t xml:space="preserve">между държави-членки </w:t>
      </w:r>
      <w:r w:rsidRPr="00986B49">
        <w:rPr>
          <w:rFonts w:ascii="Times New Roman" w:hAnsi="Times New Roman" w:cs="Times New Roman"/>
        </w:rPr>
        <w:t xml:space="preserve">на </w:t>
      </w:r>
      <w:r w:rsidRPr="00986B49">
        <w:rPr>
          <w:rFonts w:ascii="Times New Roman" w:hAnsi="Times New Roman" w:cs="Times New Roman"/>
          <w:b/>
          <w:i/>
        </w:rPr>
        <w:t>плавателни</w:t>
      </w:r>
      <w:r w:rsidR="00FD6484" w:rsidRPr="00986B49">
        <w:rPr>
          <w:rFonts w:ascii="Times New Roman" w:hAnsi="Times New Roman" w:cs="Times New Roman"/>
          <w:b/>
          <w:i/>
        </w:rPr>
        <w:t xml:space="preserve"> </w:t>
      </w:r>
      <w:r w:rsidRPr="00986B49">
        <w:rPr>
          <w:rFonts w:ascii="Times New Roman" w:hAnsi="Times New Roman" w:cs="Times New Roman"/>
          <w:b/>
          <w:i/>
        </w:rPr>
        <w:t>съдове и въздухоплавателни средства</w:t>
      </w:r>
      <w:r w:rsidRPr="00986B49">
        <w:rPr>
          <w:rFonts w:ascii="Times New Roman" w:hAnsi="Times New Roman" w:cs="Times New Roman"/>
        </w:rPr>
        <w:t xml:space="preserve"> се осъществява в съответствие с принципите на </w:t>
      </w:r>
      <w:r w:rsidR="007A3322" w:rsidRPr="00986B49">
        <w:rPr>
          <w:rFonts w:ascii="Times New Roman" w:hAnsi="Times New Roman" w:cs="Times New Roman"/>
        </w:rPr>
        <w:t xml:space="preserve">прехвърляне </w:t>
      </w:r>
      <w:r w:rsidRPr="00986B49">
        <w:rPr>
          <w:rFonts w:ascii="Times New Roman" w:hAnsi="Times New Roman" w:cs="Times New Roman"/>
        </w:rPr>
        <w:t>на иконом</w:t>
      </w:r>
      <w:r w:rsidR="00D40A43" w:rsidRPr="00986B49">
        <w:rPr>
          <w:rFonts w:ascii="Times New Roman" w:hAnsi="Times New Roman" w:cs="Times New Roman"/>
        </w:rPr>
        <w:t xml:space="preserve">ическата собственост </w:t>
      </w:r>
      <w:r w:rsidR="007A3322" w:rsidRPr="00986B49">
        <w:rPr>
          <w:rFonts w:ascii="Times New Roman" w:hAnsi="Times New Roman" w:cs="Times New Roman"/>
        </w:rPr>
        <w:t>между лица, установени за осъществяване на търговска дейност в различни държави-членки на ЕС</w:t>
      </w:r>
      <w:r w:rsidR="00D40A43" w:rsidRPr="00986B49">
        <w:rPr>
          <w:rFonts w:ascii="Times New Roman" w:hAnsi="Times New Roman" w:cs="Times New Roman"/>
        </w:rPr>
        <w:t>.</w:t>
      </w:r>
    </w:p>
    <w:p w14:paraId="7DA9683C" w14:textId="77777777" w:rsidR="00B24BEA" w:rsidRPr="00986B49" w:rsidRDefault="00B24BEA" w:rsidP="00B24BEA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14:paraId="55C0A92D" w14:textId="41763BBD" w:rsidR="00343EB0" w:rsidRPr="00986B49" w:rsidRDefault="00343EB0" w:rsidP="00446CD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986B49">
        <w:rPr>
          <w:rFonts w:ascii="Times New Roman" w:hAnsi="Times New Roman" w:cs="Times New Roman"/>
          <w:b/>
        </w:rPr>
        <w:t>Кои стокови кодове и какви мерни единици се използват за деклариране на морски плавателни съдове</w:t>
      </w:r>
      <w:r w:rsidR="00CA48CA" w:rsidRPr="00986B49">
        <w:rPr>
          <w:rFonts w:ascii="Times New Roman" w:hAnsi="Times New Roman" w:cs="Times New Roman"/>
          <w:b/>
        </w:rPr>
        <w:t xml:space="preserve"> по Интрастат</w:t>
      </w:r>
      <w:r w:rsidRPr="00986B49">
        <w:rPr>
          <w:rFonts w:ascii="Times New Roman" w:hAnsi="Times New Roman" w:cs="Times New Roman"/>
          <w:b/>
        </w:rPr>
        <w:t>?</w:t>
      </w:r>
    </w:p>
    <w:p w14:paraId="5B2713F7" w14:textId="77777777" w:rsidR="00343EB0" w:rsidRPr="00986B49" w:rsidRDefault="00343EB0" w:rsidP="00FD6A93">
      <w:pPr>
        <w:pStyle w:val="ListParagraph"/>
        <w:rPr>
          <w:rFonts w:ascii="Times New Roman" w:hAnsi="Times New Roman" w:cs="Times New Roman"/>
        </w:rPr>
      </w:pPr>
    </w:p>
    <w:p w14:paraId="04DC08CF" w14:textId="78FE7AF9" w:rsidR="00B24BEA" w:rsidRPr="00466E2C" w:rsidRDefault="00453FC2" w:rsidP="00FD6A93">
      <w:pPr>
        <w:pStyle w:val="ListParagraph"/>
        <w:spacing w:after="0"/>
        <w:jc w:val="both"/>
        <w:rPr>
          <w:rFonts w:ascii="Times New Roman" w:hAnsi="Times New Roman" w:cs="Times New Roman"/>
          <w:b/>
        </w:rPr>
      </w:pPr>
      <w:r w:rsidRPr="00986B49">
        <w:rPr>
          <w:rFonts w:ascii="Times New Roman" w:hAnsi="Times New Roman" w:cs="Times New Roman"/>
        </w:rPr>
        <w:t xml:space="preserve">Специфичното деклариране за </w:t>
      </w:r>
      <w:r w:rsidRPr="00986B49">
        <w:rPr>
          <w:rFonts w:ascii="Times New Roman" w:hAnsi="Times New Roman" w:cs="Times New Roman"/>
          <w:b/>
          <w:i/>
        </w:rPr>
        <w:t>морски плавателни съдове</w:t>
      </w:r>
      <w:r w:rsidRPr="00986B49">
        <w:rPr>
          <w:rFonts w:ascii="Times New Roman" w:hAnsi="Times New Roman" w:cs="Times New Roman"/>
        </w:rPr>
        <w:t xml:space="preserve"> на количество в бройки вместо нетно тегло в килограми се прилага за кодове от </w:t>
      </w:r>
      <w:r w:rsidR="00B24BEA" w:rsidRPr="00986B49">
        <w:rPr>
          <w:rFonts w:ascii="Times New Roman" w:hAnsi="Times New Roman" w:cs="Times New Roman"/>
        </w:rPr>
        <w:t>КН</w:t>
      </w:r>
      <w:r w:rsidRPr="00986B49">
        <w:rPr>
          <w:rFonts w:ascii="Times New Roman" w:hAnsi="Times New Roman" w:cs="Times New Roman"/>
        </w:rPr>
        <w:t xml:space="preserve"> на стоките </w:t>
      </w:r>
      <w:r w:rsidRPr="00466E2C">
        <w:rPr>
          <w:rFonts w:ascii="Times New Roman" w:hAnsi="Times New Roman" w:cs="Times New Roman"/>
          <w:b/>
        </w:rPr>
        <w:t>89011010, 89012010, 89013010 и 89019010.</w:t>
      </w:r>
    </w:p>
    <w:p w14:paraId="11728D1B" w14:textId="77777777" w:rsidR="00B24BEA" w:rsidRPr="00986B49" w:rsidRDefault="00B24BEA" w:rsidP="00B24BEA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14:paraId="4877F335" w14:textId="6539E476" w:rsidR="00343EB0" w:rsidRPr="00986B49" w:rsidRDefault="00343EB0" w:rsidP="00446CD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986B49">
        <w:rPr>
          <w:rFonts w:ascii="Times New Roman" w:hAnsi="Times New Roman" w:cs="Times New Roman"/>
          <w:b/>
        </w:rPr>
        <w:t>Декларират ли се дистанционни продажби по Интрастат и в кои случаи?</w:t>
      </w:r>
    </w:p>
    <w:p w14:paraId="3CBA1624" w14:textId="77777777" w:rsidR="00343EB0" w:rsidRPr="00986B49" w:rsidRDefault="00343EB0" w:rsidP="00FD6A93">
      <w:pPr>
        <w:pStyle w:val="ListParagraph"/>
        <w:rPr>
          <w:rFonts w:ascii="Times New Roman" w:hAnsi="Times New Roman" w:cs="Times New Roman"/>
        </w:rPr>
      </w:pPr>
    </w:p>
    <w:p w14:paraId="44A61820" w14:textId="74AFC2EE" w:rsidR="00D52A86" w:rsidRPr="00986B49" w:rsidRDefault="00D52A86" w:rsidP="00FD6A93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986B49">
        <w:rPr>
          <w:rFonts w:ascii="Times New Roman" w:hAnsi="Times New Roman" w:cs="Times New Roman"/>
        </w:rPr>
        <w:t>Дружества, които извършват дистанционни продажби на стоки по смисъла на ЗДДС  са за</w:t>
      </w:r>
      <w:r w:rsidR="006C4406" w:rsidRPr="00986B49">
        <w:rPr>
          <w:rFonts w:ascii="Times New Roman" w:hAnsi="Times New Roman" w:cs="Times New Roman"/>
        </w:rPr>
        <w:t>дължени да се регистрират като И</w:t>
      </w:r>
      <w:r w:rsidRPr="00986B49">
        <w:rPr>
          <w:rFonts w:ascii="Times New Roman" w:hAnsi="Times New Roman" w:cs="Times New Roman"/>
        </w:rPr>
        <w:t xml:space="preserve">нтрастат оператори и да подават </w:t>
      </w:r>
      <w:r w:rsidR="00B24BEA" w:rsidRPr="00986B49">
        <w:rPr>
          <w:rFonts w:ascii="Times New Roman" w:hAnsi="Times New Roman" w:cs="Times New Roman"/>
        </w:rPr>
        <w:t xml:space="preserve">Интрастат </w:t>
      </w:r>
      <w:r w:rsidRPr="00986B49">
        <w:rPr>
          <w:rFonts w:ascii="Times New Roman" w:hAnsi="Times New Roman" w:cs="Times New Roman"/>
        </w:rPr>
        <w:t xml:space="preserve">декларации в следните случаи: </w:t>
      </w:r>
    </w:p>
    <w:p w14:paraId="62AA20CB" w14:textId="2AA28D14" w:rsidR="006C4406" w:rsidRPr="00986B49" w:rsidRDefault="006C4406" w:rsidP="00446CD3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986B49">
        <w:rPr>
          <w:rFonts w:ascii="Times New Roman" w:hAnsi="Times New Roman" w:cs="Times New Roman"/>
        </w:rPr>
        <w:t>дружество, което извъ</w:t>
      </w:r>
      <w:r w:rsidR="00B24BEA" w:rsidRPr="00986B49">
        <w:rPr>
          <w:rFonts w:ascii="Times New Roman" w:hAnsi="Times New Roman" w:cs="Times New Roman"/>
        </w:rPr>
        <w:t>р</w:t>
      </w:r>
      <w:r w:rsidRPr="00986B49">
        <w:rPr>
          <w:rFonts w:ascii="Times New Roman" w:hAnsi="Times New Roman" w:cs="Times New Roman"/>
        </w:rPr>
        <w:t>шва дистанционни продажби в България, регистрирано е по ЗДДС в България за целите на дистанционните продажби, достигнал</w:t>
      </w:r>
      <w:r w:rsidR="00313CD1" w:rsidRPr="00986B49">
        <w:rPr>
          <w:rFonts w:ascii="Times New Roman" w:hAnsi="Times New Roman" w:cs="Times New Roman"/>
        </w:rPr>
        <w:t>о</w:t>
      </w:r>
      <w:r w:rsidRPr="00986B49">
        <w:rPr>
          <w:rFonts w:ascii="Times New Roman" w:hAnsi="Times New Roman" w:cs="Times New Roman"/>
        </w:rPr>
        <w:t xml:space="preserve"> е  прага за регистрация по система Интрастат по поток пристигания и стоките, предмет на доставка на дистанционните продажби се транспортират от държава – членка на ЕС за България;</w:t>
      </w:r>
    </w:p>
    <w:p w14:paraId="40F6B0EC" w14:textId="27130CBB" w:rsidR="006C4406" w:rsidRPr="00986B49" w:rsidRDefault="006C4406" w:rsidP="00446CD3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986B49">
        <w:rPr>
          <w:rFonts w:ascii="Times New Roman" w:hAnsi="Times New Roman" w:cs="Times New Roman"/>
        </w:rPr>
        <w:t>българско дружество, което е регистрирано по ЗДДС и извършва дистанционни продажби на лица в ЕС,  достигнал</w:t>
      </w:r>
      <w:r w:rsidR="00313CD1" w:rsidRPr="00986B49">
        <w:rPr>
          <w:rFonts w:ascii="Times New Roman" w:hAnsi="Times New Roman" w:cs="Times New Roman"/>
        </w:rPr>
        <w:t>о е</w:t>
      </w:r>
      <w:r w:rsidRPr="00986B49">
        <w:rPr>
          <w:rFonts w:ascii="Times New Roman" w:hAnsi="Times New Roman" w:cs="Times New Roman"/>
        </w:rPr>
        <w:t xml:space="preserve"> прага за регистрация по система Интрастат по поток изпращания и стоките, предмет на доставка на дистанционните продажби се транспортират от България за държава – членка на ЕС.</w:t>
      </w:r>
    </w:p>
    <w:p w14:paraId="2393EF17" w14:textId="5B9EAB48" w:rsidR="00144B9F" w:rsidRPr="00986B49" w:rsidRDefault="00144B9F" w:rsidP="00446CD3">
      <w:pPr>
        <w:spacing w:after="0"/>
        <w:ind w:left="825"/>
        <w:jc w:val="both"/>
        <w:rPr>
          <w:rFonts w:ascii="Times New Roman" w:hAnsi="Times New Roman" w:cs="Times New Roman"/>
          <w:b/>
        </w:rPr>
      </w:pPr>
    </w:p>
    <w:p w14:paraId="2F717AF3" w14:textId="64FE5C30" w:rsidR="00343EB0" w:rsidRPr="00986B49" w:rsidRDefault="00343EB0" w:rsidP="00E6205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986B49">
        <w:rPr>
          <w:rFonts w:ascii="Times New Roman" w:hAnsi="Times New Roman" w:cs="Times New Roman"/>
          <w:b/>
        </w:rPr>
        <w:t>Как се декларират компонентни части за промишлено предприятие и кога може да се използва опростената процедура за деклариране?</w:t>
      </w:r>
    </w:p>
    <w:p w14:paraId="0D237F13" w14:textId="77777777" w:rsidR="00FD6A93" w:rsidRPr="00986B49" w:rsidRDefault="00FD6A93" w:rsidP="00FD6A93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14:paraId="7D47FCF3" w14:textId="5CD69726" w:rsidR="00E62057" w:rsidRPr="00986B49" w:rsidRDefault="00E62057" w:rsidP="00FD6A93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986B49">
        <w:rPr>
          <w:rFonts w:ascii="Times New Roman" w:hAnsi="Times New Roman" w:cs="Times New Roman"/>
        </w:rPr>
        <w:t xml:space="preserve">Разрешение на Интрастат оператор за опростено деклариране на </w:t>
      </w:r>
      <w:r w:rsidRPr="00986B49">
        <w:rPr>
          <w:rFonts w:ascii="Times New Roman" w:hAnsi="Times New Roman" w:cs="Times New Roman"/>
          <w:b/>
          <w:i/>
        </w:rPr>
        <w:t>компонентни части за промишлено предприятие</w:t>
      </w:r>
      <w:r w:rsidRPr="00986B49">
        <w:rPr>
          <w:rFonts w:ascii="Times New Roman" w:hAnsi="Times New Roman" w:cs="Times New Roman"/>
        </w:rPr>
        <w:t xml:space="preserve"> се </w:t>
      </w:r>
      <w:r w:rsidR="00B24BEA" w:rsidRPr="00986B49">
        <w:rPr>
          <w:rFonts w:ascii="Times New Roman" w:hAnsi="Times New Roman" w:cs="Times New Roman"/>
        </w:rPr>
        <w:t>пре</w:t>
      </w:r>
      <w:r w:rsidRPr="00986B49">
        <w:rPr>
          <w:rFonts w:ascii="Times New Roman" w:hAnsi="Times New Roman" w:cs="Times New Roman"/>
        </w:rPr>
        <w:t>д</w:t>
      </w:r>
      <w:r w:rsidR="00B24BEA" w:rsidRPr="00986B49">
        <w:rPr>
          <w:rFonts w:ascii="Times New Roman" w:hAnsi="Times New Roman" w:cs="Times New Roman"/>
        </w:rPr>
        <w:t>оставя</w:t>
      </w:r>
      <w:r w:rsidRPr="00986B49">
        <w:rPr>
          <w:rFonts w:ascii="Times New Roman" w:hAnsi="Times New Roman" w:cs="Times New Roman"/>
        </w:rPr>
        <w:t>, когато:</w:t>
      </w:r>
    </w:p>
    <w:p w14:paraId="4DBFEDF0" w14:textId="42FE4C43" w:rsidR="00E62057" w:rsidRPr="00986B49" w:rsidRDefault="00B24BEA" w:rsidP="00E62057">
      <w:pPr>
        <w:pStyle w:val="ListParagraph"/>
        <w:numPr>
          <w:ilvl w:val="0"/>
          <w:numId w:val="9"/>
        </w:numPr>
        <w:spacing w:after="0"/>
        <w:ind w:left="1418"/>
        <w:jc w:val="both"/>
        <w:rPr>
          <w:rFonts w:ascii="Times New Roman" w:hAnsi="Times New Roman" w:cs="Times New Roman"/>
        </w:rPr>
      </w:pPr>
      <w:r w:rsidRPr="00986B49">
        <w:rPr>
          <w:rFonts w:ascii="Times New Roman" w:hAnsi="Times New Roman" w:cs="Times New Roman"/>
        </w:rPr>
        <w:t xml:space="preserve">обектът </w:t>
      </w:r>
      <w:r w:rsidR="00E62057" w:rsidRPr="00986B49">
        <w:rPr>
          <w:rFonts w:ascii="Times New Roman" w:hAnsi="Times New Roman" w:cs="Times New Roman"/>
        </w:rPr>
        <w:t>на доставката отговаря на определението за „промишлено предприятие“ съгласно чл.15, ал.1 от Регламент 1982/2004 г. на ЕК;</w:t>
      </w:r>
    </w:p>
    <w:p w14:paraId="5717ED2C" w14:textId="30C070D2" w:rsidR="00E62057" w:rsidRPr="00986B49" w:rsidRDefault="00B24BEA" w:rsidP="00E62057">
      <w:pPr>
        <w:pStyle w:val="ListParagraph"/>
        <w:numPr>
          <w:ilvl w:val="0"/>
          <w:numId w:val="9"/>
        </w:numPr>
        <w:spacing w:after="0"/>
        <w:ind w:left="1418"/>
        <w:jc w:val="both"/>
        <w:rPr>
          <w:rFonts w:ascii="Times New Roman" w:hAnsi="Times New Roman" w:cs="Times New Roman"/>
        </w:rPr>
      </w:pPr>
      <w:r w:rsidRPr="00986B49">
        <w:rPr>
          <w:rFonts w:ascii="Times New Roman" w:hAnsi="Times New Roman" w:cs="Times New Roman"/>
        </w:rPr>
        <w:t xml:space="preserve">общата </w:t>
      </w:r>
      <w:r w:rsidR="00E62057" w:rsidRPr="00986B49">
        <w:rPr>
          <w:rFonts w:ascii="Times New Roman" w:hAnsi="Times New Roman" w:cs="Times New Roman"/>
        </w:rPr>
        <w:t>стойност на ново предприятие надвишава 3 млн. евро. Това ограничение не важи за случаи на повторна употреба на промишлено предприятие;</w:t>
      </w:r>
    </w:p>
    <w:p w14:paraId="4BF29AC8" w14:textId="2CCC6D3E" w:rsidR="00E62057" w:rsidRPr="00986B49" w:rsidRDefault="007C0A97" w:rsidP="00E62057">
      <w:pPr>
        <w:pStyle w:val="ListParagraph"/>
        <w:numPr>
          <w:ilvl w:val="0"/>
          <w:numId w:val="9"/>
        </w:numPr>
        <w:spacing w:after="0"/>
        <w:ind w:left="141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ИО</w:t>
      </w:r>
      <w:proofErr w:type="spellEnd"/>
      <w:r w:rsidR="00E62057" w:rsidRPr="00986B49">
        <w:rPr>
          <w:rFonts w:ascii="Times New Roman" w:hAnsi="Times New Roman" w:cs="Times New Roman"/>
        </w:rPr>
        <w:t xml:space="preserve"> е предоставил на НАП договори и други документи, доказващи обстоятелствата описани по-горе;</w:t>
      </w:r>
    </w:p>
    <w:p w14:paraId="3528D6C7" w14:textId="51B5571A" w:rsidR="00E62057" w:rsidRPr="00986B49" w:rsidRDefault="00B24BEA" w:rsidP="00E62057">
      <w:pPr>
        <w:pStyle w:val="ListParagraph"/>
        <w:numPr>
          <w:ilvl w:val="0"/>
          <w:numId w:val="9"/>
        </w:numPr>
        <w:spacing w:after="0"/>
        <w:ind w:left="1418"/>
        <w:jc w:val="both"/>
        <w:rPr>
          <w:rFonts w:ascii="Times New Roman" w:hAnsi="Times New Roman" w:cs="Times New Roman"/>
        </w:rPr>
      </w:pPr>
      <w:r w:rsidRPr="00986B49">
        <w:rPr>
          <w:rFonts w:ascii="Times New Roman" w:hAnsi="Times New Roman" w:cs="Times New Roman"/>
        </w:rPr>
        <w:t xml:space="preserve">известен </w:t>
      </w:r>
      <w:r w:rsidR="00E62057" w:rsidRPr="00986B49">
        <w:rPr>
          <w:rFonts w:ascii="Times New Roman" w:hAnsi="Times New Roman" w:cs="Times New Roman"/>
        </w:rPr>
        <w:t>е периодът от време, през който ще се завърши доставката на компонентните части.</w:t>
      </w:r>
    </w:p>
    <w:p w14:paraId="34DB5D35" w14:textId="77777777" w:rsidR="00B24BEA" w:rsidRPr="00986B49" w:rsidRDefault="00B24BEA" w:rsidP="00B24BEA">
      <w:pPr>
        <w:pStyle w:val="ListParagraph"/>
        <w:spacing w:after="0"/>
        <w:ind w:left="1418"/>
        <w:jc w:val="both"/>
        <w:rPr>
          <w:rFonts w:ascii="Times New Roman" w:hAnsi="Times New Roman" w:cs="Times New Roman"/>
        </w:rPr>
      </w:pPr>
    </w:p>
    <w:p w14:paraId="36977979" w14:textId="25CEA304" w:rsidR="00167769" w:rsidRPr="00986B49" w:rsidRDefault="00167769" w:rsidP="00E6205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986B49">
        <w:rPr>
          <w:rFonts w:ascii="Times New Roman" w:hAnsi="Times New Roman" w:cs="Times New Roman"/>
          <w:b/>
        </w:rPr>
        <w:t>Възможно ли е да се приложи процедурата за опростеното деклариране на компонентни части за промишлено предприятие съвместно с доставка на партиди?</w:t>
      </w:r>
    </w:p>
    <w:p w14:paraId="0350A341" w14:textId="77777777" w:rsidR="00FD6A93" w:rsidRPr="00986B49" w:rsidRDefault="00FD6A93" w:rsidP="00FD6A93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14:paraId="7AC46E40" w14:textId="3987AEE7" w:rsidR="00E62057" w:rsidRDefault="00E62057" w:rsidP="00FD6A93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986B49">
        <w:rPr>
          <w:rFonts w:ascii="Times New Roman" w:hAnsi="Times New Roman" w:cs="Times New Roman"/>
        </w:rPr>
        <w:t xml:space="preserve">При издадено разрешение за опростено деклариране на </w:t>
      </w:r>
      <w:r w:rsidRPr="00986B49">
        <w:rPr>
          <w:rFonts w:ascii="Times New Roman" w:hAnsi="Times New Roman" w:cs="Times New Roman"/>
          <w:b/>
          <w:i/>
        </w:rPr>
        <w:t>компонентни части за промишлено предприятие</w:t>
      </w:r>
      <w:r w:rsidR="00B24BEA" w:rsidRPr="00986B49">
        <w:rPr>
          <w:rFonts w:ascii="Times New Roman" w:hAnsi="Times New Roman" w:cs="Times New Roman"/>
        </w:rPr>
        <w:t xml:space="preserve"> е</w:t>
      </w:r>
      <w:r w:rsidRPr="00986B49">
        <w:rPr>
          <w:rFonts w:ascii="Times New Roman" w:hAnsi="Times New Roman" w:cs="Times New Roman"/>
        </w:rPr>
        <w:t xml:space="preserve"> възможно </w:t>
      </w:r>
      <w:r w:rsidR="00B24BEA" w:rsidRPr="00986B49">
        <w:rPr>
          <w:rFonts w:ascii="Times New Roman" w:hAnsi="Times New Roman" w:cs="Times New Roman"/>
        </w:rPr>
        <w:t>и</w:t>
      </w:r>
      <w:r w:rsidRPr="00986B49">
        <w:rPr>
          <w:rFonts w:ascii="Times New Roman" w:hAnsi="Times New Roman" w:cs="Times New Roman"/>
        </w:rPr>
        <w:t xml:space="preserve"> едновременното прилагане и на принципа на деклариране на </w:t>
      </w:r>
      <w:r w:rsidRPr="00986B49">
        <w:rPr>
          <w:rFonts w:ascii="Times New Roman" w:hAnsi="Times New Roman" w:cs="Times New Roman"/>
          <w:b/>
          <w:i/>
        </w:rPr>
        <w:t>доставки на партиди</w:t>
      </w:r>
      <w:r w:rsidRPr="00986B49">
        <w:rPr>
          <w:rFonts w:ascii="Times New Roman" w:hAnsi="Times New Roman" w:cs="Times New Roman"/>
        </w:rPr>
        <w:t xml:space="preserve">, за което </w:t>
      </w:r>
      <w:proofErr w:type="spellStart"/>
      <w:r w:rsidR="007C0A97">
        <w:rPr>
          <w:rFonts w:ascii="Times New Roman" w:hAnsi="Times New Roman" w:cs="Times New Roman"/>
        </w:rPr>
        <w:t>ИО</w:t>
      </w:r>
      <w:proofErr w:type="spellEnd"/>
      <w:r w:rsidRPr="00986B49">
        <w:rPr>
          <w:rFonts w:ascii="Times New Roman" w:hAnsi="Times New Roman" w:cs="Times New Roman"/>
        </w:rPr>
        <w:t xml:space="preserve"> трябва да уведоми НАП. Стойностите на стоките, които ще бъдат декларирани на партиди, се </w:t>
      </w:r>
      <w:r w:rsidR="00B24BEA" w:rsidRPr="00986B49">
        <w:rPr>
          <w:rFonts w:ascii="Times New Roman" w:hAnsi="Times New Roman" w:cs="Times New Roman"/>
        </w:rPr>
        <w:t xml:space="preserve">включват в </w:t>
      </w:r>
      <w:r w:rsidRPr="00986B49">
        <w:rPr>
          <w:rFonts w:ascii="Times New Roman" w:hAnsi="Times New Roman" w:cs="Times New Roman"/>
        </w:rPr>
        <w:t>общата стойност на промишленото предприятие, необходимо като основание за получаване на такова разрешение.</w:t>
      </w:r>
    </w:p>
    <w:p w14:paraId="74F8D89C" w14:textId="77777777" w:rsidR="004D2E8E" w:rsidRPr="006F7BED" w:rsidRDefault="004D2E8E" w:rsidP="00FD6A93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14:paraId="14FAE8AD" w14:textId="47939D13" w:rsidR="00167769" w:rsidRPr="006F7BED" w:rsidRDefault="00167769" w:rsidP="00E6205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6F7BED">
        <w:rPr>
          <w:rFonts w:ascii="Times New Roman" w:hAnsi="Times New Roman" w:cs="Times New Roman"/>
          <w:b/>
        </w:rPr>
        <w:t>В кои случаи може да се подаде уведомление за доставка на партиди по Интрастат?</w:t>
      </w:r>
    </w:p>
    <w:p w14:paraId="04FDBF0B" w14:textId="77777777" w:rsidR="00FD6A93" w:rsidRPr="006F7BED" w:rsidRDefault="00FD6A93" w:rsidP="00FD6A93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14:paraId="6EE13EB9" w14:textId="54415ED2" w:rsidR="00B92EEB" w:rsidRDefault="00B92EEB" w:rsidP="006F7BED">
      <w:pPr>
        <w:pStyle w:val="ListParagraph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Уведомление за доставка на п</w:t>
      </w:r>
      <w:r w:rsidR="006F7BED">
        <w:rPr>
          <w:rFonts w:ascii="Times New Roman" w:hAnsi="Times New Roman" w:cs="Times New Roman"/>
        </w:rPr>
        <w:t>артиди може да се подаде когато д</w:t>
      </w:r>
      <w:r>
        <w:rPr>
          <w:rFonts w:ascii="Times New Roman" w:hAnsi="Times New Roman" w:cs="Times New Roman"/>
        </w:rPr>
        <w:t xml:space="preserve">оставките, които </w:t>
      </w:r>
      <w:r w:rsidR="006F7BED">
        <w:rPr>
          <w:rFonts w:ascii="Times New Roman" w:hAnsi="Times New Roman" w:cs="Times New Roman"/>
        </w:rPr>
        <w:t>включват</w:t>
      </w:r>
      <w:r>
        <w:rPr>
          <w:rFonts w:ascii="Times New Roman" w:hAnsi="Times New Roman" w:cs="Times New Roman"/>
        </w:rPr>
        <w:t xml:space="preserve"> </w:t>
      </w:r>
      <w:r w:rsidR="006F7BED">
        <w:rPr>
          <w:rFonts w:ascii="Times New Roman" w:hAnsi="Times New Roman" w:cs="Times New Roman"/>
        </w:rPr>
        <w:t>стоки и са част от едно цяло -</w:t>
      </w:r>
      <w:r w:rsidR="00466E2C">
        <w:rPr>
          <w:rFonts w:ascii="Times New Roman" w:hAnsi="Times New Roman" w:cs="Times New Roman"/>
        </w:rPr>
        <w:t xml:space="preserve"> </w:t>
      </w:r>
      <w:r w:rsidR="006F7BED">
        <w:rPr>
          <w:rFonts w:ascii="Times New Roman" w:hAnsi="Times New Roman" w:cs="Times New Roman"/>
        </w:rPr>
        <w:t xml:space="preserve">поточна линия, </w:t>
      </w:r>
      <w:r w:rsidR="006F7BED">
        <w:rPr>
          <w:rFonts w:ascii="Times New Roman" w:hAnsi="Times New Roman" w:cs="Times New Roman"/>
        </w:rPr>
        <w:t>съоръжени</w:t>
      </w:r>
      <w:r w:rsidR="006F7BED">
        <w:rPr>
          <w:rFonts w:ascii="Times New Roman" w:hAnsi="Times New Roman" w:cs="Times New Roman"/>
        </w:rPr>
        <w:t xml:space="preserve">е, </w:t>
      </w:r>
      <w:r w:rsidR="006F7BED">
        <w:rPr>
          <w:rFonts w:ascii="Times New Roman" w:hAnsi="Times New Roman" w:cs="Times New Roman"/>
        </w:rPr>
        <w:t>машин</w:t>
      </w:r>
      <w:r w:rsidR="006F7BED">
        <w:rPr>
          <w:rFonts w:ascii="Times New Roman" w:hAnsi="Times New Roman" w:cs="Times New Roman"/>
        </w:rPr>
        <w:t>а</w:t>
      </w:r>
      <w:r w:rsidR="006F7BED">
        <w:rPr>
          <w:rFonts w:ascii="Times New Roman" w:hAnsi="Times New Roman" w:cs="Times New Roman"/>
        </w:rPr>
        <w:t xml:space="preserve"> </w:t>
      </w:r>
      <w:r w:rsidR="006F7BED">
        <w:rPr>
          <w:rFonts w:ascii="Times New Roman" w:hAnsi="Times New Roman" w:cs="Times New Roman"/>
        </w:rPr>
        <w:t>и др.) пресичат границата на страната в продължение на няколко референтни периоди и пристигат в разглобено/демонтирано състояние.</w:t>
      </w:r>
    </w:p>
    <w:p w14:paraId="5CC684E9" w14:textId="79BFB577" w:rsidR="00E62057" w:rsidRPr="006F7BED" w:rsidRDefault="00E62057" w:rsidP="00FD6A93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6F7BED">
        <w:rPr>
          <w:rFonts w:ascii="Times New Roman" w:hAnsi="Times New Roman" w:cs="Times New Roman"/>
        </w:rPr>
        <w:t xml:space="preserve">Уведомлението до </w:t>
      </w:r>
      <w:proofErr w:type="spellStart"/>
      <w:r w:rsidRPr="006F7BED">
        <w:rPr>
          <w:rFonts w:ascii="Times New Roman" w:hAnsi="Times New Roman" w:cs="Times New Roman"/>
        </w:rPr>
        <w:t>НАП</w:t>
      </w:r>
      <w:proofErr w:type="spellEnd"/>
      <w:r w:rsidRPr="006F7BED">
        <w:rPr>
          <w:rFonts w:ascii="Times New Roman" w:hAnsi="Times New Roman" w:cs="Times New Roman"/>
        </w:rPr>
        <w:t xml:space="preserve"> за деклариране на осъществени </w:t>
      </w:r>
      <w:r w:rsidR="00B24BEA" w:rsidRPr="006F7BED">
        <w:rPr>
          <w:rFonts w:ascii="Times New Roman" w:hAnsi="Times New Roman" w:cs="Times New Roman"/>
          <w:b/>
          <w:i/>
        </w:rPr>
        <w:t>доставки</w:t>
      </w:r>
      <w:r w:rsidRPr="006F7BED">
        <w:rPr>
          <w:rFonts w:ascii="Times New Roman" w:hAnsi="Times New Roman" w:cs="Times New Roman"/>
          <w:b/>
          <w:i/>
        </w:rPr>
        <w:t xml:space="preserve"> на партиди</w:t>
      </w:r>
      <w:r w:rsidRPr="006F7BED">
        <w:rPr>
          <w:rFonts w:ascii="Times New Roman" w:hAnsi="Times New Roman" w:cs="Times New Roman"/>
        </w:rPr>
        <w:t xml:space="preserve"> </w:t>
      </w:r>
      <w:r w:rsidR="006F7BED">
        <w:rPr>
          <w:rFonts w:ascii="Times New Roman" w:hAnsi="Times New Roman" w:cs="Times New Roman"/>
        </w:rPr>
        <w:t xml:space="preserve">може </w:t>
      </w:r>
      <w:r w:rsidR="006F7BED" w:rsidRPr="006F7BED">
        <w:rPr>
          <w:rFonts w:ascii="Times New Roman" w:hAnsi="Times New Roman" w:cs="Times New Roman"/>
        </w:rPr>
        <w:t xml:space="preserve"> </w:t>
      </w:r>
      <w:r w:rsidR="008F6B1E">
        <w:rPr>
          <w:rFonts w:ascii="Times New Roman" w:hAnsi="Times New Roman" w:cs="Times New Roman"/>
        </w:rPr>
        <w:t xml:space="preserve">да се подаде до 14 дни преди започване на доставката и </w:t>
      </w:r>
      <w:r w:rsidRPr="006F7BED">
        <w:rPr>
          <w:rFonts w:ascii="Times New Roman" w:hAnsi="Times New Roman" w:cs="Times New Roman"/>
        </w:rPr>
        <w:t>задължително да съдържа:</w:t>
      </w:r>
    </w:p>
    <w:p w14:paraId="46E5BBA1" w14:textId="15D62843" w:rsidR="00E62057" w:rsidRPr="006F7BED" w:rsidRDefault="00286E19" w:rsidP="00E62057">
      <w:pPr>
        <w:pStyle w:val="ListParagraph"/>
        <w:numPr>
          <w:ilvl w:val="0"/>
          <w:numId w:val="9"/>
        </w:numPr>
        <w:spacing w:after="0"/>
        <w:ind w:left="1418"/>
        <w:jc w:val="both"/>
        <w:rPr>
          <w:rFonts w:ascii="Times New Roman" w:hAnsi="Times New Roman" w:cs="Times New Roman"/>
        </w:rPr>
      </w:pPr>
      <w:r w:rsidRPr="006F7BED">
        <w:rPr>
          <w:rFonts w:ascii="Times New Roman" w:hAnsi="Times New Roman" w:cs="Times New Roman"/>
        </w:rPr>
        <w:t>месецът на</w:t>
      </w:r>
      <w:r w:rsidR="00E62057" w:rsidRPr="006F7BED">
        <w:rPr>
          <w:rFonts w:ascii="Times New Roman" w:hAnsi="Times New Roman" w:cs="Times New Roman"/>
        </w:rPr>
        <w:t xml:space="preserve"> започване и завършване  на доставката;</w:t>
      </w:r>
    </w:p>
    <w:p w14:paraId="765BF949" w14:textId="1C43B735" w:rsidR="00E62057" w:rsidRPr="006F7BED" w:rsidRDefault="00E62057" w:rsidP="00E62057">
      <w:pPr>
        <w:pStyle w:val="ListParagraph"/>
        <w:numPr>
          <w:ilvl w:val="0"/>
          <w:numId w:val="9"/>
        </w:numPr>
        <w:spacing w:after="0"/>
        <w:ind w:left="1418"/>
        <w:jc w:val="both"/>
        <w:rPr>
          <w:rFonts w:ascii="Times New Roman" w:hAnsi="Times New Roman" w:cs="Times New Roman"/>
        </w:rPr>
      </w:pPr>
      <w:r w:rsidRPr="006F7BED">
        <w:rPr>
          <w:rFonts w:ascii="Times New Roman" w:hAnsi="Times New Roman" w:cs="Times New Roman"/>
        </w:rPr>
        <w:t xml:space="preserve">кода по </w:t>
      </w:r>
      <w:r w:rsidR="00C50A54" w:rsidRPr="006F7BED">
        <w:rPr>
          <w:rFonts w:ascii="Times New Roman" w:hAnsi="Times New Roman" w:cs="Times New Roman"/>
        </w:rPr>
        <w:t>КН</w:t>
      </w:r>
      <w:r w:rsidRPr="006F7BED">
        <w:rPr>
          <w:rFonts w:ascii="Times New Roman" w:hAnsi="Times New Roman" w:cs="Times New Roman"/>
        </w:rPr>
        <w:t xml:space="preserve"> и общата стойност на стоката, обект на доставка на партиди.</w:t>
      </w:r>
    </w:p>
    <w:p w14:paraId="417751A4" w14:textId="22D0D0F1" w:rsidR="00E62057" w:rsidRPr="00986B49" w:rsidRDefault="00E62057" w:rsidP="00446CD3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14:paraId="3FEC7209" w14:textId="77777777" w:rsidR="002709E1" w:rsidRPr="00986B49" w:rsidRDefault="002709E1" w:rsidP="00446CD3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14:paraId="7300054C" w14:textId="0327C99B" w:rsidR="00D40A43" w:rsidRPr="00986B49" w:rsidRDefault="00D40A43" w:rsidP="00144B9F">
      <w:pPr>
        <w:spacing w:after="0"/>
        <w:ind w:firstLine="426"/>
        <w:jc w:val="both"/>
        <w:rPr>
          <w:rFonts w:ascii="Times New Roman" w:hAnsi="Times New Roman" w:cs="Times New Roman"/>
          <w:b/>
          <w:lang w:val="en-US"/>
        </w:rPr>
      </w:pPr>
    </w:p>
    <w:p w14:paraId="1B14FC45" w14:textId="5D3834AD" w:rsidR="0002720E" w:rsidRPr="00986B49" w:rsidRDefault="0002720E" w:rsidP="0002720E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</w:p>
    <w:sectPr w:rsidR="0002720E" w:rsidRPr="00986B49" w:rsidSect="004B7A08">
      <w:head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2E968" w14:textId="77777777" w:rsidR="004A424E" w:rsidRDefault="004A424E" w:rsidP="006849FB">
      <w:pPr>
        <w:spacing w:after="0" w:line="240" w:lineRule="auto"/>
      </w:pPr>
      <w:r>
        <w:separator/>
      </w:r>
    </w:p>
  </w:endnote>
  <w:endnote w:type="continuationSeparator" w:id="0">
    <w:p w14:paraId="26C1469B" w14:textId="77777777" w:rsidR="004A424E" w:rsidRDefault="004A424E" w:rsidP="00684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BE056" w14:textId="77777777" w:rsidR="004A424E" w:rsidRDefault="004A424E" w:rsidP="006849FB">
      <w:pPr>
        <w:spacing w:after="0" w:line="240" w:lineRule="auto"/>
      </w:pPr>
      <w:r>
        <w:separator/>
      </w:r>
    </w:p>
  </w:footnote>
  <w:footnote w:type="continuationSeparator" w:id="0">
    <w:p w14:paraId="7FD9818A" w14:textId="77777777" w:rsidR="004A424E" w:rsidRDefault="004A424E" w:rsidP="00684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2162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633E13" w14:textId="4916D2F4" w:rsidR="00052D43" w:rsidRPr="00052D43" w:rsidRDefault="00052D43" w:rsidP="00052D43">
        <w:pPr>
          <w:rPr>
            <w:rFonts w:ascii="Times New Roman" w:eastAsia="Times New Roman" w:hAnsi="Times New Roman" w:cs="Times New Roman"/>
            <w:sz w:val="26"/>
            <w:szCs w:val="24"/>
            <w:lang w:val="en-US" w:eastAsia="bg-BG"/>
          </w:rPr>
        </w:pPr>
        <w:r w:rsidRPr="00052D43">
          <w:rPr>
            <w:rFonts w:ascii="Times New Roman" w:eastAsia="Times New Roman" w:hAnsi="Times New Roman" w:cs="Times New Roman"/>
            <w:bCs/>
            <w:noProof/>
            <w:lang w:eastAsia="bg-BG"/>
          </w:rPr>
          <w:drawing>
            <wp:anchor distT="0" distB="0" distL="114300" distR="114300" simplePos="0" relativeHeight="251661312" behindDoc="1" locked="0" layoutInCell="1" allowOverlap="1" wp14:anchorId="1B53C2C2" wp14:editId="23422C17">
              <wp:simplePos x="0" y="0"/>
              <wp:positionH relativeFrom="column">
                <wp:posOffset>-300355</wp:posOffset>
              </wp:positionH>
              <wp:positionV relativeFrom="paragraph">
                <wp:posOffset>-107315</wp:posOffset>
              </wp:positionV>
              <wp:extent cx="1342390" cy="736600"/>
              <wp:effectExtent l="0" t="0" r="0" b="635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42390" cy="736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3551688C" w14:textId="77777777" w:rsidR="00052D43" w:rsidRPr="00052D43" w:rsidRDefault="00052D43" w:rsidP="00052D43">
        <w:pPr>
          <w:spacing w:after="0" w:line="360" w:lineRule="auto"/>
          <w:jc w:val="center"/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bg-BG"/>
          </w:rPr>
        </w:pPr>
        <w:r w:rsidRPr="00052D43">
          <w:rPr>
            <w:rFonts w:ascii="Times New Roman" w:eastAsia="Times New Roman" w:hAnsi="Times New Roman" w:cs="Times New Roman"/>
            <w:b/>
            <w:sz w:val="24"/>
            <w:szCs w:val="24"/>
          </w:rPr>
          <w:t>НАЦИОНАЛНА АГЕНЦИЯ ЗА ПРИХОДИТЕ</w:t>
        </w:r>
      </w:p>
      <w:p w14:paraId="0F249043" w14:textId="77777777" w:rsidR="00052D43" w:rsidRPr="00052D43" w:rsidRDefault="00052D43" w:rsidP="00052D43">
        <w:pPr>
          <w:pBdr>
            <w:bottom w:val="single" w:sz="6" w:space="6" w:color="auto"/>
          </w:pBdr>
          <w:tabs>
            <w:tab w:val="left" w:pos="2700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bg-BG"/>
          </w:rPr>
        </w:pPr>
        <w:r w:rsidRPr="00052D43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bg-BG"/>
          </w:rPr>
          <w:t>ЦЕНТРАЛНО УПРАВЛЕНИЕ</w:t>
        </w:r>
      </w:p>
      <w:p w14:paraId="08BF262C" w14:textId="531C1CD6" w:rsidR="00052D43" w:rsidRPr="00052D43" w:rsidRDefault="00052D43" w:rsidP="008F6B1E">
        <w:pPr>
          <w:spacing w:after="0" w:line="240" w:lineRule="auto"/>
          <w:jc w:val="center"/>
          <w:rPr>
            <w:rFonts w:ascii="Times New Roman" w:eastAsia="Times New Roman" w:hAnsi="Times New Roman" w:cs="Times New Roman"/>
            <w:sz w:val="18"/>
            <w:szCs w:val="18"/>
            <w:lang w:val="en-US" w:eastAsia="bg-BG"/>
          </w:rPr>
        </w:pPr>
        <w:r w:rsidRPr="00052D43">
          <w:rPr>
            <w:rFonts w:ascii="Times New Roman" w:eastAsia="Times New Roman" w:hAnsi="Times New Roman" w:cs="Times New Roman"/>
            <w:sz w:val="18"/>
            <w:szCs w:val="18"/>
            <w:lang w:eastAsia="bg-BG"/>
          </w:rPr>
          <w:t>1000  София, бул. “Княз Александър</w:t>
        </w:r>
        <w:r w:rsidRPr="00052D43">
          <w:rPr>
            <w:rFonts w:ascii="Times New Roman" w:eastAsia="Times New Roman" w:hAnsi="Times New Roman" w:cs="Times New Roman"/>
            <w:sz w:val="18"/>
            <w:szCs w:val="18"/>
            <w:lang w:val="en-US" w:eastAsia="bg-BG"/>
          </w:rPr>
          <w:t xml:space="preserve"> </w:t>
        </w:r>
        <w:r w:rsidRPr="00052D43">
          <w:rPr>
            <w:rFonts w:ascii="Times New Roman" w:eastAsia="Times New Roman" w:hAnsi="Times New Roman" w:cs="Times New Roman"/>
            <w:sz w:val="18"/>
            <w:szCs w:val="18"/>
            <w:lang w:eastAsia="bg-BG"/>
          </w:rPr>
          <w:t>Дондуков” № 52  Телефон: 0700 18 700 Факс: (02) 9859 3099</w:t>
        </w:r>
      </w:p>
      <w:p w14:paraId="28281292" w14:textId="788B0E70" w:rsidR="00052D43" w:rsidRPr="00052D43" w:rsidRDefault="00052D43" w:rsidP="00B523D7">
        <w:pPr>
          <w:tabs>
            <w:tab w:val="center" w:pos="4536"/>
            <w:tab w:val="right" w:pos="9072"/>
          </w:tabs>
          <w:spacing w:after="0" w:line="240" w:lineRule="auto"/>
          <w:rPr>
            <w:rFonts w:ascii="Times New Roman" w:eastAsia="Times New Roman" w:hAnsi="Times New Roman" w:cs="Times New Roman"/>
            <w:bCs/>
            <w:lang w:eastAsia="bg-BG"/>
          </w:rPr>
        </w:pPr>
      </w:p>
      <w:p w14:paraId="54CF873F" w14:textId="3B2FF0C5" w:rsidR="006849FB" w:rsidRDefault="00466E2C" w:rsidP="00B523D7">
        <w:pPr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4C24"/>
    <w:multiLevelType w:val="hybridMultilevel"/>
    <w:tmpl w:val="A8D8FD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241B9"/>
    <w:multiLevelType w:val="hybridMultilevel"/>
    <w:tmpl w:val="47E0ED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2585B"/>
    <w:multiLevelType w:val="hybridMultilevel"/>
    <w:tmpl w:val="D446F8C0"/>
    <w:lvl w:ilvl="0" w:tplc="7B8C3C60">
      <w:start w:val="7"/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6D4544"/>
    <w:multiLevelType w:val="hybridMultilevel"/>
    <w:tmpl w:val="08AE7AFA"/>
    <w:lvl w:ilvl="0" w:tplc="0402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CA73B43"/>
    <w:multiLevelType w:val="hybridMultilevel"/>
    <w:tmpl w:val="7982170A"/>
    <w:lvl w:ilvl="0" w:tplc="0402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 w15:restartNumberingAfterBreak="0">
    <w:nsid w:val="479C7087"/>
    <w:multiLevelType w:val="hybridMultilevel"/>
    <w:tmpl w:val="71869978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89E2726"/>
    <w:multiLevelType w:val="hybridMultilevel"/>
    <w:tmpl w:val="20C6BD3A"/>
    <w:lvl w:ilvl="0" w:tplc="7B8C3C6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44C56"/>
    <w:multiLevelType w:val="hybridMultilevel"/>
    <w:tmpl w:val="6B0C0C1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92B6AF2"/>
    <w:multiLevelType w:val="hybridMultilevel"/>
    <w:tmpl w:val="82D219B6"/>
    <w:lvl w:ilvl="0" w:tplc="7B8C3C60">
      <w:start w:val="7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D8D1680"/>
    <w:multiLevelType w:val="hybridMultilevel"/>
    <w:tmpl w:val="9D10FB8A"/>
    <w:lvl w:ilvl="0" w:tplc="7B8C3C6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103DC"/>
    <w:multiLevelType w:val="hybridMultilevel"/>
    <w:tmpl w:val="5A70DC6E"/>
    <w:lvl w:ilvl="0" w:tplc="7B8C3C6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66"/>
    <w:rsid w:val="00006762"/>
    <w:rsid w:val="0001022D"/>
    <w:rsid w:val="00022138"/>
    <w:rsid w:val="0002720E"/>
    <w:rsid w:val="00042781"/>
    <w:rsid w:val="00052D43"/>
    <w:rsid w:val="0007007E"/>
    <w:rsid w:val="000865C6"/>
    <w:rsid w:val="0009110D"/>
    <w:rsid w:val="000A09A9"/>
    <w:rsid w:val="000B5026"/>
    <w:rsid w:val="000E4BB4"/>
    <w:rsid w:val="000F4AB2"/>
    <w:rsid w:val="00104D9B"/>
    <w:rsid w:val="00106DA1"/>
    <w:rsid w:val="001111CE"/>
    <w:rsid w:val="00115B4C"/>
    <w:rsid w:val="00120030"/>
    <w:rsid w:val="00144B9F"/>
    <w:rsid w:val="00147850"/>
    <w:rsid w:val="0015067D"/>
    <w:rsid w:val="00167769"/>
    <w:rsid w:val="00167C49"/>
    <w:rsid w:val="00192663"/>
    <w:rsid w:val="001C0E0F"/>
    <w:rsid w:val="001E0257"/>
    <w:rsid w:val="001F7B08"/>
    <w:rsid w:val="00215030"/>
    <w:rsid w:val="00225446"/>
    <w:rsid w:val="002276E6"/>
    <w:rsid w:val="002614BA"/>
    <w:rsid w:val="002709E1"/>
    <w:rsid w:val="00272595"/>
    <w:rsid w:val="00277532"/>
    <w:rsid w:val="00283D0A"/>
    <w:rsid w:val="00286E19"/>
    <w:rsid w:val="00294886"/>
    <w:rsid w:val="002B3D9C"/>
    <w:rsid w:val="002B4497"/>
    <w:rsid w:val="002E0BDB"/>
    <w:rsid w:val="002E6775"/>
    <w:rsid w:val="00305DFD"/>
    <w:rsid w:val="00313CD1"/>
    <w:rsid w:val="00321CA2"/>
    <w:rsid w:val="003352FA"/>
    <w:rsid w:val="003358D1"/>
    <w:rsid w:val="00341E47"/>
    <w:rsid w:val="00343EB0"/>
    <w:rsid w:val="00364A5D"/>
    <w:rsid w:val="003C1F18"/>
    <w:rsid w:val="003C7A6F"/>
    <w:rsid w:val="003D39AB"/>
    <w:rsid w:val="003E3CAD"/>
    <w:rsid w:val="003F0A9E"/>
    <w:rsid w:val="003F2045"/>
    <w:rsid w:val="003F35A6"/>
    <w:rsid w:val="00402E45"/>
    <w:rsid w:val="0040787A"/>
    <w:rsid w:val="004242B8"/>
    <w:rsid w:val="00426593"/>
    <w:rsid w:val="00432DDC"/>
    <w:rsid w:val="004404E7"/>
    <w:rsid w:val="004458C4"/>
    <w:rsid w:val="00446CD3"/>
    <w:rsid w:val="004470EB"/>
    <w:rsid w:val="00453FC2"/>
    <w:rsid w:val="0046359A"/>
    <w:rsid w:val="004664D6"/>
    <w:rsid w:val="00466E2C"/>
    <w:rsid w:val="00473DDA"/>
    <w:rsid w:val="004777BD"/>
    <w:rsid w:val="00491591"/>
    <w:rsid w:val="00494110"/>
    <w:rsid w:val="004A424E"/>
    <w:rsid w:val="004B17D6"/>
    <w:rsid w:val="004B58FB"/>
    <w:rsid w:val="004B7A08"/>
    <w:rsid w:val="004D05DA"/>
    <w:rsid w:val="004D2E8E"/>
    <w:rsid w:val="004D5063"/>
    <w:rsid w:val="004F51CD"/>
    <w:rsid w:val="005034C6"/>
    <w:rsid w:val="00504034"/>
    <w:rsid w:val="005208CA"/>
    <w:rsid w:val="00531D28"/>
    <w:rsid w:val="00555913"/>
    <w:rsid w:val="0056608E"/>
    <w:rsid w:val="005803E0"/>
    <w:rsid w:val="0058580C"/>
    <w:rsid w:val="00587A92"/>
    <w:rsid w:val="00594873"/>
    <w:rsid w:val="005D3DA3"/>
    <w:rsid w:val="005D71F9"/>
    <w:rsid w:val="005F110C"/>
    <w:rsid w:val="005F1A9A"/>
    <w:rsid w:val="005F5524"/>
    <w:rsid w:val="00610348"/>
    <w:rsid w:val="00611E35"/>
    <w:rsid w:val="00612988"/>
    <w:rsid w:val="00613380"/>
    <w:rsid w:val="006261E8"/>
    <w:rsid w:val="0063184B"/>
    <w:rsid w:val="00634962"/>
    <w:rsid w:val="00646F98"/>
    <w:rsid w:val="006542BD"/>
    <w:rsid w:val="006849FB"/>
    <w:rsid w:val="00684CD1"/>
    <w:rsid w:val="006870BC"/>
    <w:rsid w:val="00695AC8"/>
    <w:rsid w:val="00696226"/>
    <w:rsid w:val="006A41E4"/>
    <w:rsid w:val="006B290A"/>
    <w:rsid w:val="006B2CA2"/>
    <w:rsid w:val="006B43B6"/>
    <w:rsid w:val="006C2065"/>
    <w:rsid w:val="006C4406"/>
    <w:rsid w:val="006C515C"/>
    <w:rsid w:val="006E18C7"/>
    <w:rsid w:val="006E4385"/>
    <w:rsid w:val="006E69E9"/>
    <w:rsid w:val="006F7BED"/>
    <w:rsid w:val="00705D88"/>
    <w:rsid w:val="007342D1"/>
    <w:rsid w:val="007354AE"/>
    <w:rsid w:val="00740CE4"/>
    <w:rsid w:val="00764556"/>
    <w:rsid w:val="00766D8D"/>
    <w:rsid w:val="007A3322"/>
    <w:rsid w:val="007B041B"/>
    <w:rsid w:val="007B5E03"/>
    <w:rsid w:val="007C0A97"/>
    <w:rsid w:val="007C2029"/>
    <w:rsid w:val="007C7B15"/>
    <w:rsid w:val="007E731D"/>
    <w:rsid w:val="007F1988"/>
    <w:rsid w:val="007F3E10"/>
    <w:rsid w:val="008037A5"/>
    <w:rsid w:val="00833725"/>
    <w:rsid w:val="00834242"/>
    <w:rsid w:val="0084540B"/>
    <w:rsid w:val="008611A8"/>
    <w:rsid w:val="00881DB0"/>
    <w:rsid w:val="008A75F4"/>
    <w:rsid w:val="008B0C5D"/>
    <w:rsid w:val="008B3774"/>
    <w:rsid w:val="008C083D"/>
    <w:rsid w:val="008C6BDC"/>
    <w:rsid w:val="008E41B6"/>
    <w:rsid w:val="008F6B1E"/>
    <w:rsid w:val="009027A5"/>
    <w:rsid w:val="009041A6"/>
    <w:rsid w:val="009331A6"/>
    <w:rsid w:val="009408B2"/>
    <w:rsid w:val="0095514F"/>
    <w:rsid w:val="00971C0C"/>
    <w:rsid w:val="00986B49"/>
    <w:rsid w:val="009C2BB9"/>
    <w:rsid w:val="009E268F"/>
    <w:rsid w:val="009E7F55"/>
    <w:rsid w:val="00A127AB"/>
    <w:rsid w:val="00A12944"/>
    <w:rsid w:val="00A33933"/>
    <w:rsid w:val="00A704A3"/>
    <w:rsid w:val="00A84D70"/>
    <w:rsid w:val="00A97EE0"/>
    <w:rsid w:val="00AA341D"/>
    <w:rsid w:val="00AA6158"/>
    <w:rsid w:val="00AA6428"/>
    <w:rsid w:val="00AB124C"/>
    <w:rsid w:val="00AB62EC"/>
    <w:rsid w:val="00AB64BC"/>
    <w:rsid w:val="00AC556E"/>
    <w:rsid w:val="00AD2951"/>
    <w:rsid w:val="00AD6486"/>
    <w:rsid w:val="00B006B3"/>
    <w:rsid w:val="00B12F15"/>
    <w:rsid w:val="00B15CB5"/>
    <w:rsid w:val="00B2284E"/>
    <w:rsid w:val="00B24BEA"/>
    <w:rsid w:val="00B33F7B"/>
    <w:rsid w:val="00B47C04"/>
    <w:rsid w:val="00B523D7"/>
    <w:rsid w:val="00B7221B"/>
    <w:rsid w:val="00B81CC6"/>
    <w:rsid w:val="00B92EEB"/>
    <w:rsid w:val="00BA47DD"/>
    <w:rsid w:val="00BA5A04"/>
    <w:rsid w:val="00BA719E"/>
    <w:rsid w:val="00BE4380"/>
    <w:rsid w:val="00BF070E"/>
    <w:rsid w:val="00BF2EF3"/>
    <w:rsid w:val="00BF2F0C"/>
    <w:rsid w:val="00BF7B0B"/>
    <w:rsid w:val="00C002C4"/>
    <w:rsid w:val="00C009DE"/>
    <w:rsid w:val="00C029C9"/>
    <w:rsid w:val="00C300A7"/>
    <w:rsid w:val="00C33232"/>
    <w:rsid w:val="00C431B2"/>
    <w:rsid w:val="00C50A54"/>
    <w:rsid w:val="00C56441"/>
    <w:rsid w:val="00C80EE8"/>
    <w:rsid w:val="00C86605"/>
    <w:rsid w:val="00CA48CA"/>
    <w:rsid w:val="00CB2E7F"/>
    <w:rsid w:val="00CB3249"/>
    <w:rsid w:val="00CC4C4C"/>
    <w:rsid w:val="00CE2FA6"/>
    <w:rsid w:val="00CE7A05"/>
    <w:rsid w:val="00CF1569"/>
    <w:rsid w:val="00D22501"/>
    <w:rsid w:val="00D23A31"/>
    <w:rsid w:val="00D31A5E"/>
    <w:rsid w:val="00D40A43"/>
    <w:rsid w:val="00D41BEB"/>
    <w:rsid w:val="00D50243"/>
    <w:rsid w:val="00D52A86"/>
    <w:rsid w:val="00D718E1"/>
    <w:rsid w:val="00D77EB5"/>
    <w:rsid w:val="00D94405"/>
    <w:rsid w:val="00DA4EE0"/>
    <w:rsid w:val="00DB3949"/>
    <w:rsid w:val="00DC0183"/>
    <w:rsid w:val="00DC3043"/>
    <w:rsid w:val="00DE018C"/>
    <w:rsid w:val="00DF688B"/>
    <w:rsid w:val="00E53C09"/>
    <w:rsid w:val="00E62057"/>
    <w:rsid w:val="00E665A2"/>
    <w:rsid w:val="00E73458"/>
    <w:rsid w:val="00E757E8"/>
    <w:rsid w:val="00E7699C"/>
    <w:rsid w:val="00E81F4F"/>
    <w:rsid w:val="00E8457E"/>
    <w:rsid w:val="00E84714"/>
    <w:rsid w:val="00E86E7C"/>
    <w:rsid w:val="00E9770E"/>
    <w:rsid w:val="00EA3457"/>
    <w:rsid w:val="00EC2DEA"/>
    <w:rsid w:val="00EC39BA"/>
    <w:rsid w:val="00EE2D07"/>
    <w:rsid w:val="00F061DF"/>
    <w:rsid w:val="00F1096A"/>
    <w:rsid w:val="00F15892"/>
    <w:rsid w:val="00F51BF2"/>
    <w:rsid w:val="00F6468C"/>
    <w:rsid w:val="00F827E9"/>
    <w:rsid w:val="00FA39C2"/>
    <w:rsid w:val="00FA3BA4"/>
    <w:rsid w:val="00FA4C00"/>
    <w:rsid w:val="00FA6507"/>
    <w:rsid w:val="00FA7FBB"/>
    <w:rsid w:val="00FB54B4"/>
    <w:rsid w:val="00FB5C9A"/>
    <w:rsid w:val="00FD3DAF"/>
    <w:rsid w:val="00FD62F0"/>
    <w:rsid w:val="00FD6484"/>
    <w:rsid w:val="00FD6A93"/>
    <w:rsid w:val="00FE38B7"/>
    <w:rsid w:val="00FF1ECC"/>
    <w:rsid w:val="00FF6E63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D89434"/>
  <w15:docId w15:val="{A524972F-439E-4131-B0BF-61D9832A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36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208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8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84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849FB"/>
  </w:style>
  <w:style w:type="paragraph" w:styleId="Footer">
    <w:name w:val="footer"/>
    <w:basedOn w:val="Normal"/>
    <w:link w:val="FooterChar"/>
    <w:uiPriority w:val="99"/>
    <w:unhideWhenUsed/>
    <w:rsid w:val="00684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9FB"/>
  </w:style>
  <w:style w:type="character" w:styleId="CommentReference">
    <w:name w:val="annotation reference"/>
    <w:basedOn w:val="DefaultParagraphFont"/>
    <w:uiPriority w:val="99"/>
    <w:semiHidden/>
    <w:unhideWhenUsed/>
    <w:rsid w:val="00E53C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C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C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C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C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BDC81-1BA8-4322-80DD-1BFAB92D8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2166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</Company>
  <LinksUpToDate>false</LinksUpToDate>
  <CharactersWithSpaces>14485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КРАСИМИР ТОНЧЕВ ИВАНОВ</dc:creator>
  <cp:lastModifiedBy>ДАНИЕЛА ГЕОРГИЕВА ЯНЕВА</cp:lastModifiedBy>
  <cp:revision>2</cp:revision>
  <cp:lastPrinted>2013-12-17T11:20:00Z</cp:lastPrinted>
  <dcterms:created xsi:type="dcterms:W3CDTF">2018-11-09T09:26:00Z</dcterms:created>
  <dcterms:modified xsi:type="dcterms:W3CDTF">2018-11-09T09:26:00Z</dcterms:modified>
</cp:coreProperties>
</file>